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71EE7" w14:textId="77777777" w:rsidR="00C63ACD" w:rsidRPr="00884884" w:rsidRDefault="00C63A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libri" w:hAnsiTheme="minorHAnsi" w:cstheme="minorHAnsi"/>
          <w:b/>
          <w:color w:val="000000"/>
          <w:szCs w:val="24"/>
        </w:rPr>
      </w:pPr>
    </w:p>
    <w:p w14:paraId="55F9561D" w14:textId="77777777" w:rsidR="00C63ACD" w:rsidRPr="00884884" w:rsidRDefault="00FE4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libri" w:hAnsiTheme="minorHAnsi" w:cstheme="minorHAnsi"/>
          <w:color w:val="000000"/>
          <w:szCs w:val="24"/>
        </w:rPr>
      </w:pPr>
      <w:bookmarkStart w:id="0" w:name="_heading=h.gjdgxs" w:colFirst="0" w:colLast="0"/>
      <w:bookmarkEnd w:id="0"/>
      <w:r w:rsidRPr="00884884">
        <w:rPr>
          <w:rFonts w:asciiTheme="minorHAnsi" w:eastAsia="Calibri" w:hAnsiTheme="minorHAnsi" w:cstheme="minorHAnsi"/>
          <w:b/>
          <w:color w:val="000000"/>
          <w:szCs w:val="24"/>
        </w:rPr>
        <w:t>Association for Women in Slavic Studies</w:t>
      </w:r>
    </w:p>
    <w:p w14:paraId="59697A57" w14:textId="2C573329" w:rsidR="00C63ACD" w:rsidRPr="00884884" w:rsidRDefault="00FE4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libri" w:hAnsiTheme="minorHAnsi" w:cstheme="minorHAnsi"/>
          <w:color w:val="000000"/>
          <w:szCs w:val="24"/>
        </w:rPr>
      </w:pPr>
      <w:r w:rsidRPr="00884884">
        <w:rPr>
          <w:rFonts w:asciiTheme="minorHAnsi" w:eastAsia="Calibri" w:hAnsiTheme="minorHAnsi" w:cstheme="minorHAnsi"/>
          <w:b/>
          <w:color w:val="000000"/>
          <w:szCs w:val="24"/>
        </w:rPr>
        <w:t>202</w:t>
      </w:r>
      <w:r w:rsidR="00611A92" w:rsidRPr="00884884">
        <w:rPr>
          <w:rFonts w:asciiTheme="minorHAnsi" w:eastAsia="Calibri" w:hAnsiTheme="minorHAnsi" w:cstheme="minorHAnsi"/>
          <w:b/>
          <w:szCs w:val="24"/>
        </w:rPr>
        <w:t>5</w:t>
      </w:r>
      <w:r w:rsidRPr="00884884">
        <w:rPr>
          <w:rFonts w:asciiTheme="minorHAnsi" w:eastAsia="Calibri" w:hAnsiTheme="minorHAnsi" w:cstheme="minorHAnsi"/>
          <w:b/>
          <w:color w:val="000000"/>
          <w:szCs w:val="24"/>
        </w:rPr>
        <w:t xml:space="preserve"> Heldt Prize Nominations</w:t>
      </w:r>
    </w:p>
    <w:p w14:paraId="3E873359" w14:textId="77777777" w:rsidR="00C63ACD" w:rsidRPr="00884884" w:rsidRDefault="00C63A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color w:val="000000"/>
          <w:szCs w:val="24"/>
        </w:rPr>
      </w:pPr>
    </w:p>
    <w:p w14:paraId="63C9ABB5" w14:textId="78E21E1E" w:rsidR="00C63ACD" w:rsidRPr="00884884" w:rsidRDefault="00FE44B1">
      <w:pPr>
        <w:spacing w:after="0" w:line="240" w:lineRule="auto"/>
        <w:jc w:val="both"/>
        <w:rPr>
          <w:rFonts w:asciiTheme="minorHAnsi" w:eastAsia="Calibri" w:hAnsiTheme="minorHAnsi" w:cstheme="minorHAnsi"/>
          <w:szCs w:val="24"/>
        </w:rPr>
      </w:pPr>
      <w:r w:rsidRPr="00884884">
        <w:rPr>
          <w:rFonts w:asciiTheme="minorHAnsi" w:eastAsia="Liberation Serif" w:hAnsiTheme="minorHAnsi" w:cstheme="minorHAnsi"/>
          <w:szCs w:val="24"/>
        </w:rPr>
        <w:t>The Association for Women in Slavic Studies invites nominations for the 202</w:t>
      </w:r>
      <w:r w:rsidR="00611A92" w:rsidRPr="00884884">
        <w:rPr>
          <w:rFonts w:asciiTheme="minorHAnsi" w:eastAsia="Liberation Serif" w:hAnsiTheme="minorHAnsi" w:cstheme="minorHAnsi"/>
          <w:szCs w:val="24"/>
        </w:rPr>
        <w:t>5</w:t>
      </w:r>
      <w:r w:rsidRPr="00884884">
        <w:rPr>
          <w:rFonts w:asciiTheme="minorHAnsi" w:eastAsia="Liberation Serif" w:hAnsiTheme="minorHAnsi" w:cstheme="minorHAnsi"/>
          <w:szCs w:val="24"/>
        </w:rPr>
        <w:t xml:space="preserve"> competition for the Heldt Prizes, awarded for works of </w:t>
      </w:r>
      <w:r w:rsidRPr="00884884">
        <w:rPr>
          <w:rFonts w:asciiTheme="minorHAnsi" w:eastAsia="Liberation Serif" w:hAnsiTheme="minorHAnsi" w:cstheme="minorHAnsi"/>
          <w:szCs w:val="24"/>
          <w:u w:val="single"/>
        </w:rPr>
        <w:t>scholarship and translations</w:t>
      </w:r>
      <w:r w:rsidRPr="00884884">
        <w:rPr>
          <w:rFonts w:asciiTheme="minorHAnsi" w:eastAsia="Liberation Serif" w:hAnsiTheme="minorHAnsi" w:cstheme="minorHAnsi"/>
          <w:szCs w:val="24"/>
        </w:rPr>
        <w:t>. To be eligible for nomination, all books and articles must be in English; works of scholarship must be published between 15 April 202</w:t>
      </w:r>
      <w:r w:rsidR="005D17BA" w:rsidRPr="00884884">
        <w:rPr>
          <w:rFonts w:asciiTheme="minorHAnsi" w:eastAsia="Liberation Serif" w:hAnsiTheme="minorHAnsi" w:cstheme="minorHAnsi"/>
          <w:szCs w:val="24"/>
        </w:rPr>
        <w:t>4</w:t>
      </w:r>
      <w:r w:rsidRPr="00884884">
        <w:rPr>
          <w:rFonts w:asciiTheme="minorHAnsi" w:eastAsia="Liberation Serif" w:hAnsiTheme="minorHAnsi" w:cstheme="minorHAnsi"/>
          <w:szCs w:val="24"/>
        </w:rPr>
        <w:t xml:space="preserve"> and 15 April 202</w:t>
      </w:r>
      <w:r w:rsidR="005D17BA" w:rsidRPr="00884884">
        <w:rPr>
          <w:rFonts w:asciiTheme="minorHAnsi" w:eastAsia="Liberation Serif" w:hAnsiTheme="minorHAnsi" w:cstheme="minorHAnsi"/>
          <w:szCs w:val="24"/>
        </w:rPr>
        <w:t>5</w:t>
      </w:r>
      <w:r w:rsidRPr="00884884">
        <w:rPr>
          <w:rFonts w:asciiTheme="minorHAnsi" w:eastAsia="Liberation Serif" w:hAnsiTheme="minorHAnsi" w:cstheme="minorHAnsi"/>
          <w:szCs w:val="24"/>
        </w:rPr>
        <w:t xml:space="preserve"> and translations between 15 April 202</w:t>
      </w:r>
      <w:r w:rsidR="005D17BA" w:rsidRPr="00884884">
        <w:rPr>
          <w:rFonts w:asciiTheme="minorHAnsi" w:eastAsia="Liberation Serif" w:hAnsiTheme="minorHAnsi" w:cstheme="minorHAnsi"/>
          <w:szCs w:val="24"/>
        </w:rPr>
        <w:t>3</w:t>
      </w:r>
      <w:r w:rsidRPr="00884884">
        <w:rPr>
          <w:rFonts w:asciiTheme="minorHAnsi" w:eastAsia="Liberation Serif" w:hAnsiTheme="minorHAnsi" w:cstheme="minorHAnsi"/>
          <w:szCs w:val="24"/>
        </w:rPr>
        <w:t xml:space="preserve"> and 15 April 202</w:t>
      </w:r>
      <w:r w:rsidR="00611A92" w:rsidRPr="00884884">
        <w:rPr>
          <w:rFonts w:asciiTheme="minorHAnsi" w:eastAsia="Liberation Serif" w:hAnsiTheme="minorHAnsi" w:cstheme="minorHAnsi"/>
          <w:szCs w:val="24"/>
        </w:rPr>
        <w:t>5</w:t>
      </w:r>
      <w:r w:rsidRPr="00884884">
        <w:rPr>
          <w:rFonts w:asciiTheme="minorHAnsi" w:eastAsia="Liberation Serif" w:hAnsiTheme="minorHAnsi" w:cstheme="minorHAnsi"/>
          <w:szCs w:val="24"/>
        </w:rPr>
        <w:t>. Nominations for the 202</w:t>
      </w:r>
      <w:r w:rsidR="00611A92" w:rsidRPr="00884884">
        <w:rPr>
          <w:rFonts w:asciiTheme="minorHAnsi" w:eastAsia="Liberation Serif" w:hAnsiTheme="minorHAnsi" w:cstheme="minorHAnsi"/>
          <w:szCs w:val="24"/>
        </w:rPr>
        <w:t>5</w:t>
      </w:r>
      <w:r w:rsidRPr="00884884">
        <w:rPr>
          <w:rFonts w:asciiTheme="minorHAnsi" w:eastAsia="Liberation Serif" w:hAnsiTheme="minorHAnsi" w:cstheme="minorHAnsi"/>
          <w:szCs w:val="24"/>
        </w:rPr>
        <w:t xml:space="preserve"> prizes will be accepted for the following categories: </w:t>
      </w:r>
    </w:p>
    <w:p w14:paraId="4ACD1871" w14:textId="77777777" w:rsidR="00C63ACD" w:rsidRPr="00884884" w:rsidRDefault="00C63ACD">
      <w:pPr>
        <w:spacing w:after="0" w:line="240" w:lineRule="auto"/>
        <w:jc w:val="both"/>
        <w:rPr>
          <w:rFonts w:asciiTheme="minorHAnsi" w:eastAsia="Calibri" w:hAnsiTheme="minorHAnsi" w:cstheme="minorHAnsi"/>
          <w:szCs w:val="24"/>
        </w:rPr>
      </w:pPr>
    </w:p>
    <w:p w14:paraId="392F9126" w14:textId="77777777" w:rsidR="00C63ACD" w:rsidRPr="00884884" w:rsidRDefault="00FE44B1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Calibri" w:hAnsiTheme="minorHAnsi" w:cstheme="minorHAnsi"/>
          <w:szCs w:val="24"/>
        </w:rPr>
      </w:pPr>
      <w:r w:rsidRPr="00884884">
        <w:rPr>
          <w:rFonts w:asciiTheme="minorHAnsi" w:eastAsia="Liberation Serif" w:hAnsiTheme="minorHAnsi" w:cstheme="minorHAnsi"/>
          <w:szCs w:val="24"/>
        </w:rPr>
        <w:t xml:space="preserve">Best book introducing new, innovative, and/or underrepresented perspectives into any area of Slavic/East European/Eurasian studies. </w:t>
      </w:r>
      <w:r w:rsidRPr="00884884">
        <w:rPr>
          <w:rFonts w:asciiTheme="minorHAnsi" w:eastAsia="Liberation Serif" w:hAnsiTheme="minorHAnsi" w:cstheme="minorHAnsi"/>
          <w:i/>
          <w:szCs w:val="24"/>
        </w:rPr>
        <w:t>Open to AWSS members</w:t>
      </w:r>
      <w:r w:rsidRPr="00884884">
        <w:rPr>
          <w:rFonts w:asciiTheme="minorHAnsi" w:eastAsia="Liberation Serif" w:hAnsiTheme="minorHAnsi" w:cstheme="minorHAnsi"/>
          <w:szCs w:val="24"/>
        </w:rPr>
        <w:t>.</w:t>
      </w:r>
    </w:p>
    <w:p w14:paraId="70E0406F" w14:textId="77777777" w:rsidR="00C63ACD" w:rsidRPr="00884884" w:rsidRDefault="00FE44B1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Calibri" w:hAnsiTheme="minorHAnsi" w:cstheme="minorHAnsi"/>
          <w:szCs w:val="24"/>
        </w:rPr>
      </w:pPr>
      <w:r w:rsidRPr="00884884">
        <w:rPr>
          <w:rFonts w:asciiTheme="minorHAnsi" w:eastAsia="Liberation Serif" w:hAnsiTheme="minorHAnsi" w:cstheme="minorHAnsi"/>
          <w:szCs w:val="24"/>
        </w:rPr>
        <w:t>Best book in Slavic/East European/Eurasian women’s and gender studies</w:t>
      </w:r>
    </w:p>
    <w:p w14:paraId="6614D629" w14:textId="77777777" w:rsidR="00C63ACD" w:rsidRPr="00884884" w:rsidRDefault="00FE44B1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Calibri" w:hAnsiTheme="minorHAnsi" w:cstheme="minorHAnsi"/>
          <w:szCs w:val="24"/>
        </w:rPr>
      </w:pPr>
      <w:r w:rsidRPr="00884884">
        <w:rPr>
          <w:rFonts w:asciiTheme="minorHAnsi" w:eastAsia="Liberation Serif" w:hAnsiTheme="minorHAnsi" w:cstheme="minorHAnsi"/>
          <w:szCs w:val="24"/>
        </w:rPr>
        <w:t>Best translation in Slavic/East European/Eurasian women’s and gender studies</w:t>
      </w:r>
    </w:p>
    <w:p w14:paraId="4868DC34" w14:textId="77777777" w:rsidR="00C63ACD" w:rsidRPr="00884884" w:rsidRDefault="00FE44B1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Calibri" w:hAnsiTheme="minorHAnsi" w:cstheme="minorHAnsi"/>
          <w:szCs w:val="24"/>
        </w:rPr>
      </w:pPr>
      <w:r w:rsidRPr="00884884">
        <w:rPr>
          <w:rFonts w:asciiTheme="minorHAnsi" w:eastAsia="Liberation Serif" w:hAnsiTheme="minorHAnsi" w:cstheme="minorHAnsi"/>
          <w:szCs w:val="24"/>
        </w:rPr>
        <w:t>Best article in Slavic/Eastern European/Eurasian women's and gender studies</w:t>
      </w:r>
    </w:p>
    <w:p w14:paraId="79D493A6" w14:textId="2333613A" w:rsidR="00C63ACD" w:rsidRPr="00884884" w:rsidRDefault="00C63ACD">
      <w:pPr>
        <w:spacing w:after="0" w:line="240" w:lineRule="auto"/>
        <w:jc w:val="both"/>
        <w:rPr>
          <w:rFonts w:asciiTheme="minorHAnsi" w:eastAsia="Liberation Serif" w:hAnsiTheme="minorHAnsi" w:cstheme="minorHAnsi"/>
          <w:b/>
          <w:szCs w:val="24"/>
        </w:rPr>
      </w:pPr>
    </w:p>
    <w:p w14:paraId="13B29B7F" w14:textId="03230D2D" w:rsidR="00FF1BC4" w:rsidRPr="00884884" w:rsidRDefault="00FF1BC4" w:rsidP="00FF1B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libri" w:hAnsiTheme="minorHAnsi" w:cstheme="minorHAnsi"/>
          <w:color w:val="000000"/>
          <w:szCs w:val="24"/>
        </w:rPr>
      </w:pPr>
      <w:r w:rsidRPr="00884884">
        <w:rPr>
          <w:rFonts w:asciiTheme="minorHAnsi" w:eastAsia="Calibri" w:hAnsiTheme="minorHAnsi" w:cstheme="minorHAnsi"/>
          <w:color w:val="000000"/>
          <w:szCs w:val="24"/>
        </w:rPr>
        <w:t xml:space="preserve">The prizes will be awarded at the AWSS meeting at the ASEEES National Convention in </w:t>
      </w:r>
      <w:r w:rsidR="005D17BA" w:rsidRPr="00884884">
        <w:rPr>
          <w:rFonts w:asciiTheme="minorHAnsi" w:eastAsia="Calibri" w:hAnsiTheme="minorHAnsi" w:cstheme="minorHAnsi"/>
          <w:color w:val="000000"/>
          <w:szCs w:val="24"/>
        </w:rPr>
        <w:t>Washington, DC</w:t>
      </w:r>
      <w:r w:rsidRPr="00884884">
        <w:rPr>
          <w:rFonts w:asciiTheme="minorHAnsi" w:eastAsia="Calibri" w:hAnsiTheme="minorHAnsi" w:cstheme="minorHAnsi"/>
          <w:color w:val="000000"/>
          <w:szCs w:val="24"/>
        </w:rPr>
        <w:t xml:space="preserve"> in November 202</w:t>
      </w:r>
      <w:r w:rsidR="005D17BA" w:rsidRPr="00884884">
        <w:rPr>
          <w:rFonts w:asciiTheme="minorHAnsi" w:eastAsia="Calibri" w:hAnsiTheme="minorHAnsi" w:cstheme="minorHAnsi"/>
          <w:szCs w:val="24"/>
        </w:rPr>
        <w:t>5</w:t>
      </w:r>
      <w:r w:rsidRPr="00884884">
        <w:rPr>
          <w:rFonts w:asciiTheme="minorHAnsi" w:eastAsia="Calibri" w:hAnsiTheme="minorHAnsi" w:cstheme="minorHAnsi"/>
          <w:color w:val="000000"/>
          <w:szCs w:val="24"/>
        </w:rPr>
        <w:t>.</w:t>
      </w:r>
    </w:p>
    <w:p w14:paraId="6BBBEB00" w14:textId="77777777" w:rsidR="00FF1BC4" w:rsidRPr="00884884" w:rsidRDefault="00FF1BC4">
      <w:pPr>
        <w:spacing w:after="0" w:line="240" w:lineRule="auto"/>
        <w:jc w:val="both"/>
        <w:rPr>
          <w:rFonts w:asciiTheme="minorHAnsi" w:eastAsia="Liberation Serif" w:hAnsiTheme="minorHAnsi" w:cstheme="minorHAnsi"/>
          <w:b/>
          <w:szCs w:val="24"/>
        </w:rPr>
      </w:pPr>
    </w:p>
    <w:p w14:paraId="6B31428F" w14:textId="4AC42949" w:rsidR="00C63ACD" w:rsidRPr="00884884" w:rsidRDefault="00FE44B1">
      <w:pPr>
        <w:spacing w:after="0" w:line="240" w:lineRule="auto"/>
        <w:jc w:val="both"/>
        <w:rPr>
          <w:rFonts w:asciiTheme="minorHAnsi" w:eastAsia="Calibri" w:hAnsiTheme="minorHAnsi" w:cstheme="minorHAnsi"/>
          <w:szCs w:val="24"/>
        </w:rPr>
      </w:pPr>
      <w:r w:rsidRPr="00884884">
        <w:rPr>
          <w:rFonts w:asciiTheme="minorHAnsi" w:eastAsia="Liberation Serif" w:hAnsiTheme="minorHAnsi" w:cstheme="minorHAnsi"/>
          <w:b/>
          <w:szCs w:val="24"/>
        </w:rPr>
        <w:t xml:space="preserve">Instructions for nominating books. One may nominate individual books for more than one category, and more than one item for each category. </w:t>
      </w:r>
      <w:r w:rsidRPr="00884884">
        <w:rPr>
          <w:rFonts w:asciiTheme="minorHAnsi" w:eastAsia="Liberation Serif" w:hAnsiTheme="minorHAnsi" w:cstheme="minorHAnsi"/>
          <w:szCs w:val="24"/>
        </w:rPr>
        <w:t xml:space="preserve">To nominate any work, please send or request that the publisher </w:t>
      </w:r>
      <w:r w:rsidRPr="00884884">
        <w:rPr>
          <w:rFonts w:asciiTheme="minorHAnsi" w:eastAsia="Liberation Serif" w:hAnsiTheme="minorHAnsi" w:cstheme="minorHAnsi"/>
          <w:b/>
          <w:szCs w:val="24"/>
        </w:rPr>
        <w:t xml:space="preserve">send one paper copy to each member of the prize committee (or the relevant subcommittee) by </w:t>
      </w:r>
      <w:r w:rsidRPr="00884884">
        <w:rPr>
          <w:rFonts w:asciiTheme="minorHAnsi" w:eastAsia="Liberation Serif" w:hAnsiTheme="minorHAnsi" w:cstheme="minorHAnsi"/>
          <w:b/>
          <w:szCs w:val="24"/>
          <w:u w:val="single"/>
        </w:rPr>
        <w:t>31 May 202</w:t>
      </w:r>
      <w:r w:rsidR="00611A92" w:rsidRPr="00884884">
        <w:rPr>
          <w:rFonts w:asciiTheme="minorHAnsi" w:eastAsia="Liberation Serif" w:hAnsiTheme="minorHAnsi" w:cstheme="minorHAnsi"/>
          <w:b/>
          <w:szCs w:val="24"/>
          <w:u w:val="single"/>
        </w:rPr>
        <w:t>5</w:t>
      </w:r>
      <w:r w:rsidRPr="00884884">
        <w:rPr>
          <w:rFonts w:asciiTheme="minorHAnsi" w:eastAsia="Liberation Serif" w:hAnsiTheme="minorHAnsi" w:cstheme="minorHAnsi"/>
          <w:szCs w:val="24"/>
        </w:rPr>
        <w:t xml:space="preserve">. If you have any questions about the book prizes, please contact the book prize committee chair: </w:t>
      </w:r>
      <w:r w:rsidRPr="00884884">
        <w:rPr>
          <w:rFonts w:asciiTheme="minorHAnsi" w:eastAsia="Liberation Serif" w:hAnsiTheme="minorHAnsi" w:cstheme="minorHAnsi"/>
          <w:color w:val="FF0000"/>
          <w:szCs w:val="24"/>
        </w:rPr>
        <w:t xml:space="preserve">Dr. </w:t>
      </w:r>
      <w:r w:rsidR="005D17BA" w:rsidRPr="00884884">
        <w:rPr>
          <w:rFonts w:asciiTheme="minorHAnsi" w:eastAsia="Liberation Serif" w:hAnsiTheme="minorHAnsi" w:cstheme="minorHAnsi"/>
          <w:color w:val="FF0000"/>
          <w:szCs w:val="24"/>
        </w:rPr>
        <w:t xml:space="preserve">Sharon </w:t>
      </w:r>
      <w:proofErr w:type="spellStart"/>
      <w:r w:rsidR="005D17BA" w:rsidRPr="00884884">
        <w:rPr>
          <w:rFonts w:asciiTheme="minorHAnsi" w:eastAsia="Liberation Serif" w:hAnsiTheme="minorHAnsi" w:cstheme="minorHAnsi"/>
          <w:color w:val="FF0000"/>
          <w:szCs w:val="24"/>
        </w:rPr>
        <w:t>Kowalsky</w:t>
      </w:r>
      <w:proofErr w:type="spellEnd"/>
      <w:r w:rsidR="00884884">
        <w:rPr>
          <w:rFonts w:asciiTheme="minorHAnsi" w:eastAsia="Liberation Serif" w:hAnsiTheme="minorHAnsi" w:cstheme="minorHAnsi"/>
          <w:color w:val="FF0000"/>
          <w:szCs w:val="24"/>
        </w:rPr>
        <w:t xml:space="preserve">: </w:t>
      </w:r>
      <w:r w:rsidR="005D17BA" w:rsidRPr="00884884">
        <w:rPr>
          <w:rFonts w:asciiTheme="minorHAnsi" w:eastAsia="Liberation Serif" w:hAnsiTheme="minorHAnsi" w:cstheme="minorHAnsi"/>
          <w:color w:val="FF0000"/>
          <w:szCs w:val="24"/>
        </w:rPr>
        <w:t xml:space="preserve"> Sharon.Kowalsky@tamuc.edu</w:t>
      </w:r>
    </w:p>
    <w:p w14:paraId="5BD36082" w14:textId="77777777" w:rsidR="00C63ACD" w:rsidRPr="00884884" w:rsidRDefault="00C63A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Calibri" w:hAnsiTheme="minorHAnsi" w:cstheme="minorHAnsi"/>
          <w:szCs w:val="24"/>
        </w:rPr>
      </w:pPr>
    </w:p>
    <w:p w14:paraId="2373BFF0" w14:textId="20EAD4B3" w:rsidR="00FF1BC4" w:rsidRPr="00884884" w:rsidRDefault="00FF1BC4" w:rsidP="00E95D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000000"/>
          <w:szCs w:val="24"/>
        </w:rPr>
      </w:pPr>
      <w:r w:rsidRPr="00884884">
        <w:rPr>
          <w:rFonts w:asciiTheme="minorHAnsi" w:eastAsia="Calibri" w:hAnsiTheme="minorHAnsi" w:cstheme="minorHAnsi"/>
          <w:b/>
          <w:bCs/>
          <w:color w:val="000000"/>
          <w:szCs w:val="24"/>
        </w:rPr>
        <w:t>Prize Committee for the Heldt Best Book Prizes:</w:t>
      </w:r>
    </w:p>
    <w:p w14:paraId="7301E86F" w14:textId="460400DF" w:rsidR="00FF1BC4" w:rsidRPr="00884884" w:rsidRDefault="00FF1BC4" w:rsidP="00FF1BC4">
      <w:pPr>
        <w:spacing w:after="0" w:line="240" w:lineRule="auto"/>
        <w:jc w:val="both"/>
        <w:rPr>
          <w:rFonts w:asciiTheme="minorHAnsi" w:eastAsia="Calibri" w:hAnsiTheme="minorHAnsi" w:cstheme="minorHAnsi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95DCF" w:rsidRPr="00884884" w14:paraId="6CF09538" w14:textId="77777777" w:rsidTr="003E1DA5">
        <w:tc>
          <w:tcPr>
            <w:tcW w:w="4675" w:type="dxa"/>
          </w:tcPr>
          <w:p w14:paraId="6B0D4B6D" w14:textId="77777777" w:rsidR="00E95DCF" w:rsidRPr="00884884" w:rsidRDefault="00E95DCF" w:rsidP="003E1DA5">
            <w:pPr>
              <w:rPr>
                <w:rFonts w:cstheme="minorHAnsi"/>
                <w:sz w:val="24"/>
                <w:szCs w:val="24"/>
              </w:rPr>
            </w:pPr>
            <w:r w:rsidRPr="00884884">
              <w:rPr>
                <w:rFonts w:cstheme="minorHAnsi"/>
                <w:sz w:val="24"/>
                <w:szCs w:val="24"/>
              </w:rPr>
              <w:t xml:space="preserve">Dr. Sharon </w:t>
            </w:r>
            <w:proofErr w:type="spellStart"/>
            <w:r w:rsidRPr="00884884">
              <w:rPr>
                <w:rFonts w:cstheme="minorHAnsi"/>
                <w:sz w:val="24"/>
                <w:szCs w:val="24"/>
              </w:rPr>
              <w:t>Kowalsky</w:t>
            </w:r>
            <w:proofErr w:type="spellEnd"/>
            <w:r w:rsidRPr="00884884">
              <w:rPr>
                <w:rFonts w:cstheme="minorHAnsi"/>
                <w:sz w:val="24"/>
                <w:szCs w:val="24"/>
              </w:rPr>
              <w:t>, Chair</w:t>
            </w:r>
          </w:p>
          <w:p w14:paraId="78137806" w14:textId="77777777" w:rsidR="00E95DCF" w:rsidRPr="00884884" w:rsidRDefault="00E95DCF" w:rsidP="003E1DA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84884">
              <w:rPr>
                <w:rFonts w:cstheme="minorHAnsi"/>
                <w:sz w:val="24"/>
                <w:szCs w:val="24"/>
              </w:rPr>
              <w:t>Heldt</w:t>
            </w:r>
            <w:proofErr w:type="spellEnd"/>
            <w:r w:rsidRPr="00884884">
              <w:rPr>
                <w:rFonts w:cstheme="minorHAnsi"/>
                <w:sz w:val="24"/>
                <w:szCs w:val="24"/>
              </w:rPr>
              <w:t xml:space="preserve"> Book Prize Committee</w:t>
            </w:r>
          </w:p>
          <w:p w14:paraId="1DF07FE2" w14:textId="77777777" w:rsidR="00E95DCF" w:rsidRPr="009D76A8" w:rsidRDefault="00E95DCF" w:rsidP="003E1DA5">
            <w:pPr>
              <w:rPr>
                <w:rFonts w:cstheme="minorHAnsi"/>
                <w:sz w:val="24"/>
                <w:szCs w:val="24"/>
              </w:rPr>
            </w:pPr>
            <w:r w:rsidRPr="009D76A8">
              <w:rPr>
                <w:rFonts w:cstheme="minorHAnsi"/>
                <w:sz w:val="24"/>
                <w:szCs w:val="24"/>
              </w:rPr>
              <w:t>9653 Vinewood Dr</w:t>
            </w:r>
          </w:p>
          <w:p w14:paraId="2E66C4C3" w14:textId="77777777" w:rsidR="00E95DCF" w:rsidRPr="009D76A8" w:rsidRDefault="00E95DCF" w:rsidP="003E1DA5">
            <w:pPr>
              <w:rPr>
                <w:rFonts w:cstheme="minorHAnsi"/>
                <w:sz w:val="24"/>
                <w:szCs w:val="24"/>
              </w:rPr>
            </w:pPr>
            <w:r w:rsidRPr="009D76A8">
              <w:rPr>
                <w:rFonts w:cstheme="minorHAnsi"/>
                <w:sz w:val="24"/>
                <w:szCs w:val="24"/>
              </w:rPr>
              <w:t>Dallas, TX 75228</w:t>
            </w:r>
          </w:p>
          <w:p w14:paraId="37974781" w14:textId="77777777" w:rsidR="00E95DCF" w:rsidRPr="00884884" w:rsidRDefault="00E95DCF" w:rsidP="003E1DA5">
            <w:pPr>
              <w:rPr>
                <w:rFonts w:cstheme="minorHAnsi"/>
                <w:sz w:val="24"/>
                <w:szCs w:val="24"/>
              </w:rPr>
            </w:pPr>
          </w:p>
          <w:p w14:paraId="419EF176" w14:textId="77777777" w:rsidR="00E95DCF" w:rsidRPr="00884884" w:rsidRDefault="00E95DCF" w:rsidP="003E1DA5">
            <w:pPr>
              <w:rPr>
                <w:rFonts w:cstheme="minorHAnsi"/>
                <w:sz w:val="24"/>
                <w:szCs w:val="24"/>
              </w:rPr>
            </w:pPr>
            <w:r w:rsidRPr="00884884">
              <w:rPr>
                <w:rFonts w:cstheme="minorHAnsi"/>
                <w:sz w:val="24"/>
                <w:szCs w:val="24"/>
              </w:rPr>
              <w:t xml:space="preserve">Dr. Janine </w:t>
            </w:r>
            <w:proofErr w:type="spellStart"/>
            <w:r w:rsidRPr="00884884">
              <w:rPr>
                <w:rFonts w:cstheme="minorHAnsi"/>
                <w:sz w:val="24"/>
                <w:szCs w:val="24"/>
              </w:rPr>
              <w:t>Holc</w:t>
            </w:r>
            <w:proofErr w:type="spellEnd"/>
          </w:p>
          <w:p w14:paraId="09A20E4B" w14:textId="77777777" w:rsidR="00E95DCF" w:rsidRPr="00884884" w:rsidRDefault="00E95DCF" w:rsidP="003E1DA5">
            <w:pPr>
              <w:rPr>
                <w:rFonts w:cstheme="minorHAnsi"/>
                <w:sz w:val="24"/>
                <w:szCs w:val="24"/>
              </w:rPr>
            </w:pPr>
            <w:r w:rsidRPr="00884884">
              <w:rPr>
                <w:rFonts w:cstheme="minorHAnsi"/>
                <w:sz w:val="24"/>
                <w:szCs w:val="24"/>
              </w:rPr>
              <w:t xml:space="preserve">2219 </w:t>
            </w:r>
            <w:proofErr w:type="spellStart"/>
            <w:r w:rsidRPr="00884884">
              <w:rPr>
                <w:rFonts w:cstheme="minorHAnsi"/>
                <w:sz w:val="24"/>
                <w:szCs w:val="24"/>
              </w:rPr>
              <w:t>Rogene</w:t>
            </w:r>
            <w:proofErr w:type="spellEnd"/>
            <w:r w:rsidRPr="00884884">
              <w:rPr>
                <w:rFonts w:cstheme="minorHAnsi"/>
                <w:sz w:val="24"/>
                <w:szCs w:val="24"/>
              </w:rPr>
              <w:t xml:space="preserve"> Drive</w:t>
            </w:r>
          </w:p>
          <w:p w14:paraId="290AFF3B" w14:textId="77777777" w:rsidR="00E95DCF" w:rsidRPr="00884884" w:rsidRDefault="00E95DCF" w:rsidP="003E1DA5">
            <w:pPr>
              <w:rPr>
                <w:rFonts w:cstheme="minorHAnsi"/>
                <w:sz w:val="24"/>
                <w:szCs w:val="24"/>
              </w:rPr>
            </w:pPr>
            <w:r w:rsidRPr="00884884">
              <w:rPr>
                <w:rFonts w:cstheme="minorHAnsi"/>
                <w:sz w:val="24"/>
                <w:szCs w:val="24"/>
              </w:rPr>
              <w:t>Apartment 204</w:t>
            </w:r>
          </w:p>
          <w:p w14:paraId="25EE45D0" w14:textId="77777777" w:rsidR="00E95DCF" w:rsidRPr="00884884" w:rsidRDefault="00E95DCF" w:rsidP="003E1DA5">
            <w:pPr>
              <w:rPr>
                <w:rFonts w:cstheme="minorHAnsi"/>
                <w:sz w:val="24"/>
                <w:szCs w:val="24"/>
              </w:rPr>
            </w:pPr>
            <w:r w:rsidRPr="00884884">
              <w:rPr>
                <w:rFonts w:cstheme="minorHAnsi"/>
                <w:sz w:val="24"/>
                <w:szCs w:val="24"/>
              </w:rPr>
              <w:t>Baltimore MD 21209</w:t>
            </w:r>
          </w:p>
          <w:p w14:paraId="40F90C10" w14:textId="77777777" w:rsidR="00E95DCF" w:rsidRPr="00884884" w:rsidRDefault="00E95DCF" w:rsidP="003E1DA5">
            <w:pPr>
              <w:rPr>
                <w:rFonts w:cstheme="minorHAnsi"/>
                <w:sz w:val="24"/>
                <w:szCs w:val="24"/>
              </w:rPr>
            </w:pPr>
          </w:p>
          <w:p w14:paraId="771B2C05" w14:textId="1C4A761F" w:rsidR="009858C5" w:rsidRPr="009858C5" w:rsidRDefault="009858C5" w:rsidP="009858C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Dr. </w:t>
            </w:r>
            <w:r w:rsidRPr="009858C5">
              <w:rPr>
                <w:rFonts w:cstheme="minorHAnsi"/>
                <w:szCs w:val="24"/>
              </w:rPr>
              <w:t xml:space="preserve">Aida A. </w:t>
            </w:r>
            <w:proofErr w:type="spellStart"/>
            <w:r w:rsidRPr="009858C5">
              <w:rPr>
                <w:rFonts w:cstheme="minorHAnsi"/>
                <w:szCs w:val="24"/>
              </w:rPr>
              <w:t>Hoz</w:t>
            </w:r>
            <w:r>
              <w:rPr>
                <w:rFonts w:cstheme="minorHAnsi"/>
                <w:szCs w:val="24"/>
              </w:rPr>
              <w:t>i</w:t>
            </w:r>
            <w:r w:rsidRPr="009858C5">
              <w:rPr>
                <w:rFonts w:cstheme="minorHAnsi"/>
                <w:szCs w:val="24"/>
              </w:rPr>
              <w:t>c</w:t>
            </w:r>
            <w:proofErr w:type="spellEnd"/>
          </w:p>
          <w:p w14:paraId="6874BC9E" w14:textId="77777777" w:rsidR="009858C5" w:rsidRPr="009858C5" w:rsidRDefault="009858C5" w:rsidP="009858C5">
            <w:pPr>
              <w:rPr>
                <w:rFonts w:cstheme="minorHAnsi"/>
                <w:szCs w:val="24"/>
              </w:rPr>
            </w:pPr>
            <w:r w:rsidRPr="009858C5">
              <w:rPr>
                <w:rFonts w:cstheme="minorHAnsi"/>
                <w:szCs w:val="24"/>
              </w:rPr>
              <w:t>2879 NW 4th Lane</w:t>
            </w:r>
          </w:p>
          <w:p w14:paraId="6174E811" w14:textId="77777777" w:rsidR="009858C5" w:rsidRPr="009858C5" w:rsidRDefault="009858C5" w:rsidP="009858C5">
            <w:pPr>
              <w:rPr>
                <w:rFonts w:cstheme="minorHAnsi"/>
                <w:szCs w:val="24"/>
              </w:rPr>
            </w:pPr>
            <w:r w:rsidRPr="009858C5">
              <w:rPr>
                <w:rFonts w:cstheme="minorHAnsi"/>
                <w:szCs w:val="24"/>
              </w:rPr>
              <w:t>Gainesville, FL 32607</w:t>
            </w:r>
          </w:p>
          <w:p w14:paraId="06D519D6" w14:textId="77777777" w:rsidR="00E95DCF" w:rsidRPr="00884884" w:rsidRDefault="00E95DCF" w:rsidP="003E1D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84CE7A2" w14:textId="77777777" w:rsidR="00E95DCF" w:rsidRPr="00884884" w:rsidRDefault="00E95DCF" w:rsidP="003E1DA5">
            <w:pPr>
              <w:rPr>
                <w:rFonts w:cstheme="minorHAnsi"/>
                <w:sz w:val="24"/>
                <w:szCs w:val="24"/>
              </w:rPr>
            </w:pPr>
            <w:r w:rsidRPr="00884884">
              <w:rPr>
                <w:rFonts w:cstheme="minorHAnsi"/>
                <w:sz w:val="24"/>
                <w:szCs w:val="24"/>
              </w:rPr>
              <w:t>Dr. Daria Mattingly</w:t>
            </w:r>
          </w:p>
          <w:p w14:paraId="795EF0DD" w14:textId="77777777" w:rsidR="00E95DCF" w:rsidRPr="00884884" w:rsidRDefault="00E95DCF" w:rsidP="003E1DA5">
            <w:pPr>
              <w:rPr>
                <w:rFonts w:cstheme="minorHAnsi"/>
                <w:sz w:val="24"/>
                <w:szCs w:val="24"/>
              </w:rPr>
            </w:pPr>
            <w:r w:rsidRPr="00884884">
              <w:rPr>
                <w:rFonts w:cstheme="minorHAnsi"/>
                <w:sz w:val="24"/>
                <w:szCs w:val="24"/>
              </w:rPr>
              <w:t>Department of History, Politics and</w:t>
            </w:r>
          </w:p>
          <w:p w14:paraId="4A4B4545" w14:textId="77777777" w:rsidR="00E95DCF" w:rsidRPr="00884884" w:rsidRDefault="00E95DCF" w:rsidP="003E1DA5">
            <w:pPr>
              <w:rPr>
                <w:rFonts w:cstheme="minorHAnsi"/>
                <w:sz w:val="24"/>
                <w:szCs w:val="24"/>
              </w:rPr>
            </w:pPr>
            <w:r w:rsidRPr="00884884">
              <w:rPr>
                <w:rFonts w:cstheme="minorHAnsi"/>
                <w:sz w:val="24"/>
                <w:szCs w:val="24"/>
              </w:rPr>
              <w:t>International Relations</w:t>
            </w:r>
          </w:p>
          <w:p w14:paraId="44AD52FD" w14:textId="77777777" w:rsidR="00E95DCF" w:rsidRPr="00884884" w:rsidRDefault="00E95DCF" w:rsidP="003E1DA5">
            <w:pPr>
              <w:rPr>
                <w:rFonts w:cstheme="minorHAnsi"/>
                <w:sz w:val="24"/>
                <w:szCs w:val="24"/>
              </w:rPr>
            </w:pPr>
            <w:r w:rsidRPr="00884884">
              <w:rPr>
                <w:rFonts w:cstheme="minorHAnsi"/>
                <w:sz w:val="24"/>
                <w:szCs w:val="24"/>
              </w:rPr>
              <w:t>University of Chichester</w:t>
            </w:r>
          </w:p>
          <w:p w14:paraId="48559577" w14:textId="77777777" w:rsidR="00E95DCF" w:rsidRPr="00884884" w:rsidRDefault="00E95DCF" w:rsidP="003E1DA5">
            <w:pPr>
              <w:rPr>
                <w:rFonts w:cstheme="minorHAnsi"/>
                <w:sz w:val="24"/>
                <w:szCs w:val="24"/>
              </w:rPr>
            </w:pPr>
            <w:r w:rsidRPr="00884884">
              <w:rPr>
                <w:rFonts w:cstheme="minorHAnsi"/>
                <w:sz w:val="24"/>
                <w:szCs w:val="24"/>
              </w:rPr>
              <w:t>6 St Margarets Villas</w:t>
            </w:r>
          </w:p>
          <w:p w14:paraId="1653E31B" w14:textId="77777777" w:rsidR="00E95DCF" w:rsidRPr="00884884" w:rsidRDefault="00E95DCF" w:rsidP="003E1DA5">
            <w:pPr>
              <w:rPr>
                <w:rFonts w:cstheme="minorHAnsi"/>
                <w:sz w:val="24"/>
                <w:szCs w:val="24"/>
              </w:rPr>
            </w:pPr>
            <w:r w:rsidRPr="00884884">
              <w:rPr>
                <w:rFonts w:cstheme="minorHAnsi"/>
                <w:sz w:val="24"/>
                <w:szCs w:val="24"/>
              </w:rPr>
              <w:t>Bradford on Avon, BA151DU</w:t>
            </w:r>
          </w:p>
          <w:p w14:paraId="2B3C335D" w14:textId="77777777" w:rsidR="00E95DCF" w:rsidRPr="00884884" w:rsidRDefault="00E95DCF" w:rsidP="003E1DA5">
            <w:pPr>
              <w:rPr>
                <w:rFonts w:cstheme="minorHAnsi"/>
                <w:sz w:val="24"/>
                <w:szCs w:val="24"/>
              </w:rPr>
            </w:pPr>
            <w:r w:rsidRPr="00884884">
              <w:rPr>
                <w:rFonts w:cstheme="minorHAnsi"/>
                <w:sz w:val="24"/>
                <w:szCs w:val="24"/>
              </w:rPr>
              <w:t>United Kingdom</w:t>
            </w:r>
          </w:p>
          <w:p w14:paraId="3F8B453C" w14:textId="77777777" w:rsidR="00E95DCF" w:rsidRPr="00884884" w:rsidRDefault="00E95DCF" w:rsidP="003E1DA5">
            <w:pPr>
              <w:rPr>
                <w:rFonts w:cstheme="minorHAnsi"/>
                <w:sz w:val="24"/>
                <w:szCs w:val="24"/>
              </w:rPr>
            </w:pPr>
          </w:p>
          <w:p w14:paraId="5CEBEF74" w14:textId="77777777" w:rsidR="00E95DCF" w:rsidRPr="00884884" w:rsidRDefault="00E95DCF" w:rsidP="003E1DA5">
            <w:pPr>
              <w:rPr>
                <w:rFonts w:cstheme="minorHAnsi"/>
                <w:sz w:val="24"/>
                <w:szCs w:val="24"/>
              </w:rPr>
            </w:pPr>
            <w:r w:rsidRPr="00884884">
              <w:rPr>
                <w:rFonts w:cstheme="minorHAnsi"/>
                <w:sz w:val="24"/>
                <w:szCs w:val="24"/>
              </w:rPr>
              <w:t>Dr. Nicole Monnier</w:t>
            </w:r>
          </w:p>
          <w:p w14:paraId="624E1B1E" w14:textId="77777777" w:rsidR="00E95DCF" w:rsidRPr="00884884" w:rsidRDefault="00E95DCF" w:rsidP="003E1DA5">
            <w:pPr>
              <w:rPr>
                <w:rFonts w:cstheme="minorHAnsi"/>
                <w:sz w:val="24"/>
                <w:szCs w:val="24"/>
              </w:rPr>
            </w:pPr>
            <w:r w:rsidRPr="00884884">
              <w:rPr>
                <w:rFonts w:cstheme="minorHAnsi"/>
                <w:sz w:val="24"/>
                <w:szCs w:val="24"/>
              </w:rPr>
              <w:t>School of Languages, Literatures, and Cultures</w:t>
            </w:r>
          </w:p>
          <w:p w14:paraId="69732FE7" w14:textId="77777777" w:rsidR="00E95DCF" w:rsidRPr="00884884" w:rsidRDefault="00E95DCF" w:rsidP="003E1DA5">
            <w:pPr>
              <w:rPr>
                <w:rFonts w:cstheme="minorHAnsi"/>
                <w:sz w:val="24"/>
                <w:szCs w:val="24"/>
              </w:rPr>
            </w:pPr>
            <w:r w:rsidRPr="00884884">
              <w:rPr>
                <w:rFonts w:cstheme="minorHAnsi"/>
                <w:sz w:val="24"/>
                <w:szCs w:val="24"/>
              </w:rPr>
              <w:t>University of Missouri</w:t>
            </w:r>
          </w:p>
          <w:p w14:paraId="0301A13D" w14:textId="77777777" w:rsidR="00E95DCF" w:rsidRPr="00884884" w:rsidRDefault="00E95DCF" w:rsidP="003E1DA5">
            <w:pPr>
              <w:rPr>
                <w:rFonts w:cstheme="minorHAnsi"/>
                <w:sz w:val="24"/>
                <w:szCs w:val="24"/>
              </w:rPr>
            </w:pPr>
            <w:r w:rsidRPr="00884884">
              <w:rPr>
                <w:rFonts w:cstheme="minorHAnsi"/>
                <w:sz w:val="24"/>
                <w:szCs w:val="24"/>
              </w:rPr>
              <w:t>317 Lowry Hall</w:t>
            </w:r>
          </w:p>
          <w:p w14:paraId="70935F59" w14:textId="77777777" w:rsidR="00E95DCF" w:rsidRPr="00884884" w:rsidRDefault="00E95DCF" w:rsidP="003E1DA5">
            <w:pPr>
              <w:rPr>
                <w:rFonts w:cstheme="minorHAnsi"/>
                <w:sz w:val="24"/>
                <w:szCs w:val="24"/>
              </w:rPr>
            </w:pPr>
            <w:r w:rsidRPr="00884884">
              <w:rPr>
                <w:rFonts w:cstheme="minorHAnsi"/>
                <w:sz w:val="24"/>
                <w:szCs w:val="24"/>
              </w:rPr>
              <w:t>Columbia, MO 65211 USA</w:t>
            </w:r>
          </w:p>
          <w:p w14:paraId="60BDD065" w14:textId="77777777" w:rsidR="00E95DCF" w:rsidRPr="00884884" w:rsidRDefault="00E95DCF" w:rsidP="003E1DA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000F393" w14:textId="77777777" w:rsidR="00C63ACD" w:rsidRPr="00884884" w:rsidRDefault="00FE4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color w:val="000000"/>
          <w:szCs w:val="24"/>
        </w:rPr>
      </w:pPr>
      <w:r w:rsidRPr="00884884">
        <w:rPr>
          <w:rFonts w:asciiTheme="minorHAnsi" w:eastAsia="Calibri" w:hAnsiTheme="minorHAnsi" w:cstheme="minorHAnsi"/>
          <w:color w:val="000000"/>
          <w:szCs w:val="24"/>
        </w:rPr>
        <w:tab/>
      </w:r>
      <w:r w:rsidRPr="00884884">
        <w:rPr>
          <w:rFonts w:asciiTheme="minorHAnsi" w:eastAsia="Calibri" w:hAnsiTheme="minorHAnsi" w:cstheme="minorHAnsi"/>
          <w:color w:val="000000"/>
          <w:szCs w:val="24"/>
        </w:rPr>
        <w:tab/>
      </w:r>
      <w:r w:rsidRPr="00884884">
        <w:rPr>
          <w:rFonts w:asciiTheme="minorHAnsi" w:eastAsia="Calibri" w:hAnsiTheme="minorHAnsi" w:cstheme="minorHAnsi"/>
          <w:color w:val="000000"/>
          <w:szCs w:val="24"/>
        </w:rPr>
        <w:tab/>
      </w:r>
      <w:r w:rsidRPr="00884884">
        <w:rPr>
          <w:rFonts w:asciiTheme="minorHAnsi" w:eastAsia="Calibri" w:hAnsiTheme="minorHAnsi" w:cstheme="minorHAnsi"/>
          <w:color w:val="000000"/>
          <w:szCs w:val="24"/>
        </w:rPr>
        <w:tab/>
      </w:r>
    </w:p>
    <w:p w14:paraId="7F8D18A7" w14:textId="77777777" w:rsidR="00C63ACD" w:rsidRPr="00884884" w:rsidRDefault="00C63A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color w:val="000000"/>
          <w:szCs w:val="24"/>
        </w:rPr>
      </w:pPr>
    </w:p>
    <w:p w14:paraId="62F7BF18" w14:textId="77777777" w:rsidR="00C63ACD" w:rsidRPr="00884884" w:rsidRDefault="00C63A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color w:val="000000"/>
          <w:szCs w:val="24"/>
        </w:rPr>
      </w:pPr>
    </w:p>
    <w:p w14:paraId="741F2429" w14:textId="77777777" w:rsidR="00D3172E" w:rsidRPr="00884884" w:rsidRDefault="00D3172E">
      <w:pPr>
        <w:spacing w:after="0" w:line="240" w:lineRule="auto"/>
        <w:rPr>
          <w:rFonts w:asciiTheme="minorHAnsi" w:eastAsia="Calibri" w:hAnsiTheme="minorHAnsi" w:cstheme="minorHAnsi"/>
          <w:szCs w:val="24"/>
        </w:rPr>
      </w:pPr>
    </w:p>
    <w:p w14:paraId="4E5C47E6" w14:textId="77777777" w:rsidR="00D3172E" w:rsidRPr="00884884" w:rsidRDefault="00D3172E">
      <w:pPr>
        <w:spacing w:after="0" w:line="240" w:lineRule="auto"/>
        <w:rPr>
          <w:rFonts w:asciiTheme="minorHAnsi" w:eastAsia="Calibri" w:hAnsiTheme="minorHAnsi" w:cstheme="minorHAnsi"/>
          <w:szCs w:val="24"/>
        </w:rPr>
      </w:pPr>
    </w:p>
    <w:p w14:paraId="706EFCAE" w14:textId="256709D0" w:rsidR="00F16F2D" w:rsidRPr="00884884" w:rsidRDefault="00F16F2D" w:rsidP="00F16F2D">
      <w:pPr>
        <w:suppressAutoHyphens w:val="0"/>
        <w:jc w:val="center"/>
        <w:rPr>
          <w:rFonts w:asciiTheme="minorHAnsi" w:hAnsiTheme="minorHAnsi" w:cstheme="minorHAnsi"/>
          <w:b/>
          <w:bCs/>
          <w:szCs w:val="24"/>
        </w:rPr>
      </w:pPr>
      <w:r w:rsidRPr="00884884">
        <w:rPr>
          <w:rFonts w:asciiTheme="minorHAnsi" w:hAnsiTheme="minorHAnsi" w:cstheme="minorHAnsi"/>
          <w:b/>
          <w:bCs/>
          <w:szCs w:val="24"/>
        </w:rPr>
        <w:t>Call for Nominations:</w:t>
      </w:r>
    </w:p>
    <w:p w14:paraId="14DF816E" w14:textId="77777777" w:rsidR="00F16F2D" w:rsidRPr="00884884" w:rsidRDefault="00F16F2D" w:rsidP="00F16F2D">
      <w:pPr>
        <w:pStyle w:val="PlainTex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2D1CE4B" w14:textId="28594DE5" w:rsidR="00F16F2D" w:rsidRPr="00884884" w:rsidRDefault="00F16F2D" w:rsidP="00F16F2D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  <w:r w:rsidRPr="00884884">
        <w:rPr>
          <w:rFonts w:asciiTheme="minorHAnsi" w:hAnsiTheme="minorHAnsi" w:cstheme="minorHAnsi"/>
          <w:b/>
          <w:bCs/>
          <w:sz w:val="24"/>
          <w:szCs w:val="24"/>
        </w:rPr>
        <w:t xml:space="preserve">The Heldt Prize for </w:t>
      </w:r>
      <w:r w:rsidR="004E50A4">
        <w:rPr>
          <w:rFonts w:asciiTheme="minorHAnsi" w:hAnsiTheme="minorHAnsi" w:cstheme="minorHAnsi"/>
          <w:b/>
          <w:bCs/>
          <w:sz w:val="24"/>
          <w:szCs w:val="24"/>
        </w:rPr>
        <w:t>B</w:t>
      </w:r>
      <w:r w:rsidRPr="00884884">
        <w:rPr>
          <w:rFonts w:asciiTheme="minorHAnsi" w:hAnsiTheme="minorHAnsi" w:cstheme="minorHAnsi"/>
          <w:b/>
          <w:bCs/>
          <w:sz w:val="24"/>
          <w:szCs w:val="24"/>
        </w:rPr>
        <w:t xml:space="preserve">est </w:t>
      </w:r>
      <w:r w:rsidR="004E50A4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Pr="00884884">
        <w:rPr>
          <w:rFonts w:asciiTheme="minorHAnsi" w:hAnsiTheme="minorHAnsi" w:cstheme="minorHAnsi"/>
          <w:b/>
          <w:bCs/>
          <w:sz w:val="24"/>
          <w:szCs w:val="24"/>
        </w:rPr>
        <w:t xml:space="preserve">ranslation </w:t>
      </w:r>
    </w:p>
    <w:p w14:paraId="65E3E584" w14:textId="32FB561F" w:rsidR="00F16F2D" w:rsidRPr="00884884" w:rsidRDefault="00F16F2D" w:rsidP="00F16F2D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  <w:r w:rsidRPr="00884884">
        <w:rPr>
          <w:rFonts w:asciiTheme="minorHAnsi" w:hAnsiTheme="minorHAnsi" w:cstheme="minorHAnsi"/>
          <w:b/>
          <w:bCs/>
          <w:sz w:val="24"/>
          <w:szCs w:val="24"/>
        </w:rPr>
        <w:t xml:space="preserve">in Slavic/East European/Eurasian </w:t>
      </w:r>
      <w:r w:rsidR="004E50A4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Pr="00884884">
        <w:rPr>
          <w:rFonts w:asciiTheme="minorHAnsi" w:hAnsiTheme="minorHAnsi" w:cstheme="minorHAnsi"/>
          <w:b/>
          <w:bCs/>
          <w:sz w:val="24"/>
          <w:szCs w:val="24"/>
        </w:rPr>
        <w:t xml:space="preserve">omen’s and </w:t>
      </w:r>
      <w:r w:rsidR="004E50A4">
        <w:rPr>
          <w:rFonts w:asciiTheme="minorHAnsi" w:hAnsiTheme="minorHAnsi" w:cstheme="minorHAnsi"/>
          <w:b/>
          <w:bCs/>
          <w:sz w:val="24"/>
          <w:szCs w:val="24"/>
        </w:rPr>
        <w:t>G</w:t>
      </w:r>
      <w:r w:rsidRPr="00884884">
        <w:rPr>
          <w:rFonts w:asciiTheme="minorHAnsi" w:hAnsiTheme="minorHAnsi" w:cstheme="minorHAnsi"/>
          <w:b/>
          <w:bCs/>
          <w:sz w:val="24"/>
          <w:szCs w:val="24"/>
        </w:rPr>
        <w:t xml:space="preserve">ender </w:t>
      </w:r>
      <w:r w:rsidR="004E50A4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884884">
        <w:rPr>
          <w:rFonts w:asciiTheme="minorHAnsi" w:hAnsiTheme="minorHAnsi" w:cstheme="minorHAnsi"/>
          <w:b/>
          <w:bCs/>
          <w:sz w:val="24"/>
          <w:szCs w:val="24"/>
        </w:rPr>
        <w:t>tudies</w:t>
      </w:r>
    </w:p>
    <w:p w14:paraId="72E8E3B9" w14:textId="77777777" w:rsidR="00F16F2D" w:rsidRPr="00884884" w:rsidRDefault="00F16F2D" w:rsidP="00F16F2D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08E0688E" w14:textId="7D2351FF" w:rsidR="00F16F2D" w:rsidRPr="00884884" w:rsidRDefault="00F16F2D" w:rsidP="00F16F2D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884884">
        <w:rPr>
          <w:rFonts w:asciiTheme="minorHAnsi" w:hAnsiTheme="minorHAnsi" w:cstheme="minorHAnsi"/>
          <w:b/>
          <w:bCs/>
          <w:sz w:val="24"/>
          <w:szCs w:val="24"/>
        </w:rPr>
        <w:t xml:space="preserve">Instructions for nominating translations. </w:t>
      </w:r>
      <w:r w:rsidRPr="00884884">
        <w:rPr>
          <w:rFonts w:asciiTheme="minorHAnsi" w:hAnsiTheme="minorHAnsi" w:cstheme="minorHAnsi"/>
          <w:color w:val="000000"/>
          <w:sz w:val="24"/>
          <w:szCs w:val="24"/>
        </w:rPr>
        <w:t>The Heldt Translation Prize is awarded biennially for the best book-length translation of literary work by a woman-identified translator (from a Slavic/East European/Eurasian language into English). To be eligible for nomination, all translations must be published between 15 April 202</w:t>
      </w:r>
      <w:r w:rsidR="00884884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884884">
        <w:rPr>
          <w:rFonts w:asciiTheme="minorHAnsi" w:hAnsiTheme="minorHAnsi" w:cstheme="minorHAnsi"/>
          <w:color w:val="000000"/>
          <w:sz w:val="24"/>
          <w:szCs w:val="24"/>
        </w:rPr>
        <w:t xml:space="preserve"> and 15 April 202</w:t>
      </w:r>
      <w:r w:rsidR="00884884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884884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2417BF78" w14:textId="77777777" w:rsidR="00F16F2D" w:rsidRPr="00884884" w:rsidRDefault="00F16F2D" w:rsidP="00F16F2D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2BDC4A03" w14:textId="0186B97C" w:rsidR="00F16F2D" w:rsidRPr="00884884" w:rsidRDefault="00F16F2D" w:rsidP="00F16F2D">
      <w:pPr>
        <w:suppressAutoHyphens w:val="0"/>
        <w:rPr>
          <w:rFonts w:asciiTheme="minorHAnsi" w:hAnsiTheme="minorHAnsi" w:cstheme="minorHAnsi"/>
          <w:color w:val="000000"/>
          <w:szCs w:val="24"/>
        </w:rPr>
      </w:pPr>
      <w:r w:rsidRPr="00884884">
        <w:rPr>
          <w:rFonts w:asciiTheme="minorHAnsi" w:hAnsiTheme="minorHAnsi" w:cstheme="minorHAnsi"/>
          <w:color w:val="000000"/>
          <w:szCs w:val="24"/>
        </w:rPr>
        <w:t xml:space="preserve">To nominate any work, please send or request that the publisher send </w:t>
      </w:r>
      <w:r w:rsidR="00FF1BC4" w:rsidRPr="00884884">
        <w:rPr>
          <w:rFonts w:asciiTheme="minorHAnsi" w:hAnsiTheme="minorHAnsi" w:cstheme="minorHAnsi"/>
          <w:color w:val="000000"/>
          <w:szCs w:val="24"/>
        </w:rPr>
        <w:t>a paper</w:t>
      </w:r>
      <w:r w:rsidRPr="00884884">
        <w:rPr>
          <w:rFonts w:asciiTheme="minorHAnsi" w:hAnsiTheme="minorHAnsi" w:cstheme="minorHAnsi"/>
          <w:color w:val="000000"/>
          <w:szCs w:val="24"/>
        </w:rPr>
        <w:t xml:space="preserve"> copy</w:t>
      </w:r>
      <w:r w:rsidR="00884884">
        <w:rPr>
          <w:rFonts w:asciiTheme="minorHAnsi" w:hAnsiTheme="minorHAnsi" w:cstheme="minorHAnsi"/>
          <w:color w:val="000000"/>
          <w:szCs w:val="24"/>
        </w:rPr>
        <w:t xml:space="preserve"> (or e-copy, as indicated below)</w:t>
      </w:r>
      <w:r w:rsidRPr="00884884">
        <w:rPr>
          <w:rFonts w:asciiTheme="minorHAnsi" w:hAnsiTheme="minorHAnsi" w:cstheme="minorHAnsi"/>
          <w:color w:val="000000"/>
          <w:szCs w:val="24"/>
        </w:rPr>
        <w:t xml:space="preserve"> to each member of the </w:t>
      </w:r>
      <w:r w:rsidR="00FF1BC4" w:rsidRPr="00884884">
        <w:rPr>
          <w:rFonts w:asciiTheme="minorHAnsi" w:hAnsiTheme="minorHAnsi" w:cstheme="minorHAnsi"/>
          <w:color w:val="000000"/>
          <w:szCs w:val="24"/>
        </w:rPr>
        <w:t>translation</w:t>
      </w:r>
      <w:r w:rsidRPr="00884884">
        <w:rPr>
          <w:rFonts w:asciiTheme="minorHAnsi" w:hAnsiTheme="minorHAnsi" w:cstheme="minorHAnsi"/>
          <w:color w:val="000000"/>
          <w:szCs w:val="24"/>
        </w:rPr>
        <w:t xml:space="preserve"> subcommittee by </w:t>
      </w:r>
      <w:r w:rsidR="00884884">
        <w:rPr>
          <w:rFonts w:asciiTheme="minorHAnsi" w:hAnsiTheme="minorHAnsi" w:cstheme="minorHAnsi"/>
          <w:color w:val="000000"/>
          <w:szCs w:val="24"/>
          <w:u w:val="single"/>
        </w:rPr>
        <w:t>31</w:t>
      </w:r>
      <w:r w:rsidRPr="00884884">
        <w:rPr>
          <w:rFonts w:asciiTheme="minorHAnsi" w:hAnsiTheme="minorHAnsi" w:cstheme="minorHAnsi"/>
          <w:color w:val="000000"/>
          <w:szCs w:val="24"/>
          <w:u w:val="single"/>
        </w:rPr>
        <w:t xml:space="preserve"> May 202</w:t>
      </w:r>
      <w:r w:rsidR="00884884">
        <w:rPr>
          <w:rFonts w:asciiTheme="minorHAnsi" w:hAnsiTheme="minorHAnsi" w:cstheme="minorHAnsi"/>
          <w:color w:val="000000"/>
          <w:szCs w:val="24"/>
          <w:u w:val="single"/>
        </w:rPr>
        <w:t>5</w:t>
      </w:r>
      <w:r w:rsidRPr="00884884">
        <w:rPr>
          <w:rFonts w:asciiTheme="minorHAnsi" w:hAnsiTheme="minorHAnsi" w:cstheme="minorHAnsi"/>
          <w:color w:val="000000"/>
          <w:szCs w:val="24"/>
        </w:rPr>
        <w:t xml:space="preserve">. If you have any questions about the </w:t>
      </w:r>
      <w:r w:rsidRPr="00884884">
        <w:rPr>
          <w:rFonts w:asciiTheme="minorHAnsi" w:eastAsia="Times New Roman" w:hAnsiTheme="minorHAnsi" w:cstheme="minorHAnsi"/>
          <w:color w:val="000000"/>
          <w:szCs w:val="24"/>
          <w:lang w:eastAsia="es-ES"/>
        </w:rPr>
        <w:t>p</w:t>
      </w:r>
      <w:r w:rsidRPr="00884884">
        <w:rPr>
          <w:rFonts w:asciiTheme="minorHAnsi" w:hAnsiTheme="minorHAnsi" w:cstheme="minorHAnsi"/>
          <w:color w:val="000000"/>
          <w:szCs w:val="24"/>
        </w:rPr>
        <w:t xml:space="preserve">rize, please contact the Heldt Translation Prize </w:t>
      </w:r>
      <w:r w:rsidRPr="00884884">
        <w:rPr>
          <w:rFonts w:asciiTheme="minorHAnsi" w:eastAsia="Times New Roman" w:hAnsiTheme="minorHAnsi" w:cstheme="minorHAnsi"/>
          <w:color w:val="000000"/>
          <w:szCs w:val="24"/>
          <w:lang w:eastAsia="es-ES"/>
        </w:rPr>
        <w:t xml:space="preserve">Committee </w:t>
      </w:r>
      <w:r w:rsidRPr="00884884">
        <w:rPr>
          <w:rFonts w:asciiTheme="minorHAnsi" w:hAnsiTheme="minorHAnsi" w:cstheme="minorHAnsi"/>
          <w:color w:val="000000"/>
          <w:szCs w:val="24"/>
        </w:rPr>
        <w:t>chair:</w:t>
      </w:r>
      <w:r w:rsidR="008A63C6">
        <w:rPr>
          <w:rFonts w:asciiTheme="minorHAnsi" w:hAnsiTheme="minorHAnsi" w:cstheme="minorHAnsi"/>
          <w:color w:val="000000"/>
          <w:szCs w:val="24"/>
        </w:rPr>
        <w:t xml:space="preserve"> </w:t>
      </w:r>
      <w:r w:rsidR="008A63C6" w:rsidRPr="008A63C6">
        <w:rPr>
          <w:rFonts w:asciiTheme="minorHAnsi" w:hAnsiTheme="minorHAnsi" w:cstheme="minorHAnsi"/>
          <w:color w:val="FF0000"/>
          <w:szCs w:val="24"/>
        </w:rPr>
        <w:t>Dr.</w:t>
      </w:r>
      <w:r w:rsidRPr="00884884">
        <w:rPr>
          <w:rFonts w:asciiTheme="minorHAnsi" w:hAnsiTheme="minorHAnsi" w:cstheme="minorHAnsi"/>
          <w:color w:val="000000"/>
          <w:szCs w:val="24"/>
        </w:rPr>
        <w:t xml:space="preserve"> </w:t>
      </w:r>
      <w:r w:rsidR="00884884">
        <w:rPr>
          <w:rFonts w:asciiTheme="minorHAnsi" w:hAnsiTheme="minorHAnsi" w:cstheme="minorHAnsi"/>
          <w:color w:val="FF0000"/>
          <w:szCs w:val="24"/>
        </w:rPr>
        <w:t xml:space="preserve">Sharon </w:t>
      </w:r>
      <w:proofErr w:type="spellStart"/>
      <w:r w:rsidR="00884884">
        <w:rPr>
          <w:rFonts w:asciiTheme="minorHAnsi" w:hAnsiTheme="minorHAnsi" w:cstheme="minorHAnsi"/>
          <w:color w:val="FF0000"/>
          <w:szCs w:val="24"/>
        </w:rPr>
        <w:t>Kowalsky</w:t>
      </w:r>
      <w:proofErr w:type="spellEnd"/>
      <w:r w:rsidR="00884884">
        <w:rPr>
          <w:rFonts w:asciiTheme="minorHAnsi" w:hAnsiTheme="minorHAnsi" w:cstheme="minorHAnsi"/>
          <w:color w:val="FF0000"/>
          <w:szCs w:val="24"/>
        </w:rPr>
        <w:t xml:space="preserve">: </w:t>
      </w:r>
      <w:r w:rsidR="00884884" w:rsidRPr="00884884">
        <w:rPr>
          <w:rFonts w:asciiTheme="minorHAnsi" w:hAnsiTheme="minorHAnsi" w:cstheme="minorHAnsi"/>
          <w:color w:val="FF0000"/>
          <w:szCs w:val="24"/>
        </w:rPr>
        <w:t>Sharon.Kowalsky@tamuc.edu</w:t>
      </w:r>
    </w:p>
    <w:p w14:paraId="78617D82" w14:textId="15C3370B" w:rsidR="00F16F2D" w:rsidRPr="00884884" w:rsidRDefault="00D72A39" w:rsidP="00F16F2D">
      <w:pPr>
        <w:suppressAutoHyphens w:val="0"/>
        <w:rPr>
          <w:rFonts w:asciiTheme="minorHAnsi" w:hAnsiTheme="minorHAnsi" w:cstheme="minorHAnsi"/>
          <w:color w:val="000000"/>
          <w:szCs w:val="24"/>
        </w:rPr>
      </w:pPr>
      <w:r w:rsidRPr="00884884">
        <w:rPr>
          <w:rFonts w:asciiTheme="minorHAnsi" w:hAnsiTheme="minorHAnsi" w:cstheme="minorHAnsi"/>
          <w:color w:val="000000"/>
          <w:szCs w:val="24"/>
        </w:rPr>
        <w:t xml:space="preserve">The prize will be awarded at the AWSS meeting at the ASEEES National Convention in </w:t>
      </w:r>
      <w:r>
        <w:rPr>
          <w:rFonts w:asciiTheme="minorHAnsi" w:hAnsiTheme="minorHAnsi" w:cstheme="minorHAnsi"/>
          <w:color w:val="000000"/>
          <w:szCs w:val="24"/>
        </w:rPr>
        <w:t>Washington, DC</w:t>
      </w:r>
      <w:r w:rsidRPr="00884884">
        <w:rPr>
          <w:rFonts w:asciiTheme="minorHAnsi" w:hAnsiTheme="minorHAnsi" w:cstheme="minorHAnsi"/>
          <w:color w:val="000000"/>
          <w:szCs w:val="24"/>
        </w:rPr>
        <w:t xml:space="preserve"> in November 202</w:t>
      </w:r>
      <w:r>
        <w:rPr>
          <w:rFonts w:asciiTheme="minorHAnsi" w:hAnsiTheme="minorHAnsi" w:cstheme="minorHAnsi"/>
          <w:color w:val="000000"/>
          <w:szCs w:val="24"/>
        </w:rPr>
        <w:t>5</w:t>
      </w:r>
      <w:r w:rsidRPr="00884884">
        <w:rPr>
          <w:rFonts w:asciiTheme="minorHAnsi" w:hAnsiTheme="minorHAnsi" w:cstheme="minorHAnsi"/>
          <w:color w:val="000000"/>
          <w:szCs w:val="24"/>
        </w:rPr>
        <w:t>.</w:t>
      </w:r>
    </w:p>
    <w:p w14:paraId="70FCE3B6" w14:textId="77777777" w:rsidR="00884884" w:rsidRPr="00884884" w:rsidRDefault="00884884" w:rsidP="00884884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884884">
        <w:rPr>
          <w:rFonts w:asciiTheme="minorHAnsi" w:hAnsiTheme="minorHAnsi" w:cstheme="minorHAnsi"/>
          <w:b/>
          <w:bCs/>
          <w:szCs w:val="24"/>
        </w:rPr>
        <w:t xml:space="preserve">Prize Committee for </w:t>
      </w:r>
      <w:proofErr w:type="spellStart"/>
      <w:r w:rsidRPr="00884884">
        <w:rPr>
          <w:rFonts w:asciiTheme="minorHAnsi" w:hAnsiTheme="minorHAnsi" w:cstheme="minorHAnsi"/>
          <w:b/>
          <w:bCs/>
          <w:szCs w:val="24"/>
        </w:rPr>
        <w:t>Heldt</w:t>
      </w:r>
      <w:proofErr w:type="spellEnd"/>
      <w:r w:rsidRPr="00884884">
        <w:rPr>
          <w:rFonts w:asciiTheme="minorHAnsi" w:hAnsiTheme="minorHAnsi" w:cstheme="minorHAnsi"/>
          <w:b/>
          <w:bCs/>
          <w:szCs w:val="24"/>
        </w:rPr>
        <w:t xml:space="preserve"> Best Translation Prize</w:t>
      </w:r>
    </w:p>
    <w:p w14:paraId="30B8B8C0" w14:textId="77777777" w:rsidR="00884884" w:rsidRPr="00884884" w:rsidRDefault="00884884" w:rsidP="00884884">
      <w:pPr>
        <w:jc w:val="center"/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84884" w:rsidRPr="00884884" w14:paraId="412875BC" w14:textId="77777777" w:rsidTr="003E1DA5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9946C80" w14:textId="77777777" w:rsidR="00884884" w:rsidRPr="00884884" w:rsidRDefault="00884884" w:rsidP="003E1DA5">
            <w:pPr>
              <w:rPr>
                <w:rFonts w:cstheme="minorHAnsi"/>
                <w:sz w:val="24"/>
                <w:szCs w:val="24"/>
              </w:rPr>
            </w:pPr>
            <w:r w:rsidRPr="00884884">
              <w:rPr>
                <w:rFonts w:cstheme="minorHAnsi"/>
                <w:sz w:val="24"/>
                <w:szCs w:val="24"/>
              </w:rPr>
              <w:t xml:space="preserve">Dr. Sharon </w:t>
            </w:r>
            <w:proofErr w:type="spellStart"/>
            <w:r w:rsidRPr="00884884">
              <w:rPr>
                <w:rFonts w:cstheme="minorHAnsi"/>
                <w:sz w:val="24"/>
                <w:szCs w:val="24"/>
              </w:rPr>
              <w:t>Kowalsky</w:t>
            </w:r>
            <w:proofErr w:type="spellEnd"/>
            <w:r w:rsidRPr="00884884">
              <w:rPr>
                <w:rFonts w:cstheme="minorHAnsi"/>
                <w:sz w:val="24"/>
                <w:szCs w:val="24"/>
              </w:rPr>
              <w:t>, Chair</w:t>
            </w:r>
          </w:p>
          <w:p w14:paraId="0E1340AC" w14:textId="77777777" w:rsidR="00884884" w:rsidRPr="00884884" w:rsidRDefault="00884884" w:rsidP="003E1DA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84884">
              <w:rPr>
                <w:rFonts w:cstheme="minorHAnsi"/>
                <w:sz w:val="24"/>
                <w:szCs w:val="24"/>
              </w:rPr>
              <w:t>Heldt</w:t>
            </w:r>
            <w:proofErr w:type="spellEnd"/>
            <w:r w:rsidRPr="0088488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Translation</w:t>
            </w:r>
            <w:r w:rsidRPr="00884884">
              <w:rPr>
                <w:rFonts w:cstheme="minorHAnsi"/>
                <w:sz w:val="24"/>
                <w:szCs w:val="24"/>
              </w:rPr>
              <w:t xml:space="preserve"> Prize Committee</w:t>
            </w:r>
          </w:p>
          <w:p w14:paraId="13A4B59E" w14:textId="77777777" w:rsidR="00884884" w:rsidRPr="009D76A8" w:rsidRDefault="00884884" w:rsidP="003E1DA5">
            <w:pPr>
              <w:rPr>
                <w:rFonts w:cstheme="minorHAnsi"/>
                <w:sz w:val="24"/>
                <w:szCs w:val="24"/>
              </w:rPr>
            </w:pPr>
            <w:r w:rsidRPr="009D76A8">
              <w:rPr>
                <w:rFonts w:cstheme="minorHAnsi"/>
                <w:sz w:val="24"/>
                <w:szCs w:val="24"/>
              </w:rPr>
              <w:t>9653 Vinewood Dr</w:t>
            </w:r>
          </w:p>
          <w:p w14:paraId="30D82B8B" w14:textId="77777777" w:rsidR="00884884" w:rsidRPr="00884884" w:rsidRDefault="00884884" w:rsidP="003E1DA5">
            <w:pPr>
              <w:rPr>
                <w:rFonts w:cstheme="minorHAnsi"/>
                <w:sz w:val="24"/>
                <w:szCs w:val="24"/>
              </w:rPr>
            </w:pPr>
            <w:r w:rsidRPr="009D76A8">
              <w:rPr>
                <w:rFonts w:cstheme="minorHAnsi"/>
                <w:sz w:val="24"/>
                <w:szCs w:val="24"/>
              </w:rPr>
              <w:t>Dallas, TX 75228</w:t>
            </w:r>
            <w:r w:rsidRPr="0088488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00B2F5C" w14:textId="77777777" w:rsidR="00884884" w:rsidRPr="00884884" w:rsidRDefault="00884884" w:rsidP="003E1DA5">
            <w:pPr>
              <w:rPr>
                <w:rFonts w:cstheme="minorHAnsi"/>
                <w:sz w:val="24"/>
                <w:szCs w:val="24"/>
              </w:rPr>
            </w:pPr>
          </w:p>
          <w:p w14:paraId="7824E1A4" w14:textId="77777777" w:rsidR="00884884" w:rsidRPr="00884884" w:rsidRDefault="00884884" w:rsidP="003E1DA5">
            <w:pPr>
              <w:rPr>
                <w:rFonts w:cstheme="minorHAnsi"/>
                <w:sz w:val="24"/>
                <w:szCs w:val="24"/>
              </w:rPr>
            </w:pPr>
          </w:p>
          <w:p w14:paraId="39F14F48" w14:textId="2E3DE299" w:rsidR="00884884" w:rsidRPr="00884884" w:rsidRDefault="008A63C6" w:rsidP="003E1D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="00884884" w:rsidRPr="009D76A8">
              <w:rPr>
                <w:rFonts w:cstheme="minorHAnsi"/>
                <w:sz w:val="24"/>
                <w:szCs w:val="24"/>
              </w:rPr>
              <w:t>Natasa</w:t>
            </w:r>
            <w:proofErr w:type="spellEnd"/>
            <w:r w:rsidR="00884884" w:rsidRPr="009D76A8">
              <w:rPr>
                <w:rFonts w:cstheme="minorHAnsi"/>
                <w:sz w:val="24"/>
                <w:szCs w:val="24"/>
              </w:rPr>
              <w:t xml:space="preserve"> Kovacevic</w:t>
            </w:r>
            <w:r w:rsidR="00884884" w:rsidRPr="00884884">
              <w:rPr>
                <w:rFonts w:cstheme="minorHAnsi"/>
                <w:sz w:val="24"/>
                <w:szCs w:val="24"/>
              </w:rPr>
              <w:t xml:space="preserve"> (requests e-copies)</w:t>
            </w:r>
          </w:p>
          <w:p w14:paraId="797B5CFD" w14:textId="77777777" w:rsidR="00884884" w:rsidRPr="009D76A8" w:rsidRDefault="00884884" w:rsidP="003E1DA5">
            <w:pPr>
              <w:rPr>
                <w:rFonts w:cstheme="minorHAnsi"/>
                <w:sz w:val="24"/>
                <w:szCs w:val="24"/>
              </w:rPr>
            </w:pPr>
            <w:r w:rsidRPr="00884884">
              <w:rPr>
                <w:rFonts w:cstheme="minorHAnsi"/>
                <w:sz w:val="24"/>
                <w:szCs w:val="24"/>
              </w:rPr>
              <w:t>nkovacev@emich.edu</w:t>
            </w:r>
          </w:p>
          <w:p w14:paraId="0CAB3BF7" w14:textId="77777777" w:rsidR="00884884" w:rsidRPr="00884884" w:rsidRDefault="00884884" w:rsidP="003E1D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2028357E" w14:textId="77777777" w:rsidR="00884884" w:rsidRPr="00884884" w:rsidRDefault="00884884" w:rsidP="003E1DA5">
            <w:pPr>
              <w:rPr>
                <w:rFonts w:cstheme="minorHAnsi"/>
                <w:sz w:val="24"/>
                <w:szCs w:val="24"/>
              </w:rPr>
            </w:pPr>
            <w:r w:rsidRPr="00884884">
              <w:rPr>
                <w:rFonts w:cstheme="minorHAnsi"/>
                <w:sz w:val="24"/>
                <w:szCs w:val="24"/>
              </w:rPr>
              <w:t>Dr. Nicole Monnier</w:t>
            </w:r>
          </w:p>
          <w:p w14:paraId="4198F68B" w14:textId="77777777" w:rsidR="00884884" w:rsidRPr="00884884" w:rsidRDefault="00884884" w:rsidP="003E1DA5">
            <w:pPr>
              <w:rPr>
                <w:rFonts w:cstheme="minorHAnsi"/>
                <w:sz w:val="24"/>
                <w:szCs w:val="24"/>
              </w:rPr>
            </w:pPr>
            <w:r w:rsidRPr="00884884">
              <w:rPr>
                <w:rFonts w:cstheme="minorHAnsi"/>
                <w:sz w:val="24"/>
                <w:szCs w:val="24"/>
              </w:rPr>
              <w:t>School of Languages, Literatures, and Cultures</w:t>
            </w:r>
          </w:p>
          <w:p w14:paraId="24370F2F" w14:textId="77777777" w:rsidR="00884884" w:rsidRPr="00884884" w:rsidRDefault="00884884" w:rsidP="003E1DA5">
            <w:pPr>
              <w:rPr>
                <w:rFonts w:cstheme="minorHAnsi"/>
                <w:sz w:val="24"/>
                <w:szCs w:val="24"/>
              </w:rPr>
            </w:pPr>
            <w:r w:rsidRPr="00884884">
              <w:rPr>
                <w:rFonts w:cstheme="minorHAnsi"/>
                <w:sz w:val="24"/>
                <w:szCs w:val="24"/>
              </w:rPr>
              <w:t>University of Missouri</w:t>
            </w:r>
          </w:p>
          <w:p w14:paraId="6F4E4BFF" w14:textId="77777777" w:rsidR="00884884" w:rsidRPr="00884884" w:rsidRDefault="00884884" w:rsidP="003E1DA5">
            <w:pPr>
              <w:rPr>
                <w:rFonts w:cstheme="minorHAnsi"/>
                <w:sz w:val="24"/>
                <w:szCs w:val="24"/>
              </w:rPr>
            </w:pPr>
            <w:r w:rsidRPr="00884884">
              <w:rPr>
                <w:rFonts w:cstheme="minorHAnsi"/>
                <w:sz w:val="24"/>
                <w:szCs w:val="24"/>
              </w:rPr>
              <w:t>317 Lowry Hall</w:t>
            </w:r>
          </w:p>
          <w:p w14:paraId="29C6723F" w14:textId="77777777" w:rsidR="00884884" w:rsidRPr="00884884" w:rsidRDefault="00884884" w:rsidP="003E1DA5">
            <w:pPr>
              <w:rPr>
                <w:rFonts w:cstheme="minorHAnsi"/>
                <w:sz w:val="24"/>
                <w:szCs w:val="24"/>
              </w:rPr>
            </w:pPr>
            <w:r w:rsidRPr="00884884">
              <w:rPr>
                <w:rFonts w:cstheme="minorHAnsi"/>
                <w:sz w:val="24"/>
                <w:szCs w:val="24"/>
              </w:rPr>
              <w:t>Columbia, MO 65211 USA</w:t>
            </w:r>
          </w:p>
          <w:p w14:paraId="3D19910F" w14:textId="77777777" w:rsidR="00884884" w:rsidRPr="00884884" w:rsidRDefault="00884884" w:rsidP="003E1DA5">
            <w:pPr>
              <w:rPr>
                <w:rFonts w:cstheme="minorHAnsi"/>
                <w:sz w:val="24"/>
                <w:szCs w:val="24"/>
              </w:rPr>
            </w:pPr>
          </w:p>
          <w:p w14:paraId="18DED2CE" w14:textId="77777777" w:rsidR="00884884" w:rsidRPr="00884884" w:rsidRDefault="00884884" w:rsidP="003E1DA5">
            <w:pPr>
              <w:rPr>
                <w:rFonts w:cstheme="minorHAnsi"/>
                <w:sz w:val="24"/>
                <w:szCs w:val="24"/>
              </w:rPr>
            </w:pPr>
            <w:r w:rsidRPr="00884884">
              <w:rPr>
                <w:rFonts w:cstheme="minorHAnsi"/>
                <w:sz w:val="24"/>
                <w:szCs w:val="24"/>
              </w:rPr>
              <w:t>Alex Niemi</w:t>
            </w:r>
          </w:p>
          <w:p w14:paraId="3749E0F5" w14:textId="77777777" w:rsidR="00884884" w:rsidRPr="00884884" w:rsidRDefault="00884884" w:rsidP="003E1DA5">
            <w:pPr>
              <w:rPr>
                <w:rFonts w:cstheme="minorHAnsi"/>
                <w:sz w:val="24"/>
                <w:szCs w:val="24"/>
              </w:rPr>
            </w:pPr>
            <w:r w:rsidRPr="00884884">
              <w:rPr>
                <w:rFonts w:cstheme="minorHAnsi"/>
                <w:sz w:val="24"/>
                <w:szCs w:val="24"/>
              </w:rPr>
              <w:t xml:space="preserve"> 827 E Homer St. </w:t>
            </w:r>
          </w:p>
          <w:p w14:paraId="2847F2B8" w14:textId="77777777" w:rsidR="00884884" w:rsidRPr="00884884" w:rsidRDefault="00884884" w:rsidP="003E1DA5">
            <w:pPr>
              <w:rPr>
                <w:rFonts w:cstheme="minorHAnsi"/>
                <w:sz w:val="24"/>
                <w:szCs w:val="24"/>
              </w:rPr>
            </w:pPr>
            <w:r w:rsidRPr="00884884">
              <w:rPr>
                <w:rFonts w:cstheme="minorHAnsi"/>
                <w:sz w:val="24"/>
                <w:szCs w:val="24"/>
              </w:rPr>
              <w:t>Milwaukee, WI 53207</w:t>
            </w:r>
          </w:p>
          <w:p w14:paraId="6B373CE8" w14:textId="77777777" w:rsidR="00884884" w:rsidRPr="00884884" w:rsidRDefault="00884884" w:rsidP="003E1DA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CFD002F" w14:textId="77777777" w:rsidR="00884884" w:rsidRDefault="00884884" w:rsidP="00F16F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color w:val="000000"/>
          <w:szCs w:val="24"/>
        </w:rPr>
      </w:pPr>
    </w:p>
    <w:p w14:paraId="2013D1E2" w14:textId="77777777" w:rsidR="00FF1BC4" w:rsidRDefault="00FF1BC4" w:rsidP="00F16F2D">
      <w:pPr>
        <w:suppressAutoHyphens w:val="0"/>
        <w:rPr>
          <w:rFonts w:asciiTheme="minorHAnsi" w:hAnsiTheme="minorHAnsi" w:cstheme="minorHAnsi"/>
          <w:szCs w:val="24"/>
        </w:rPr>
      </w:pPr>
    </w:p>
    <w:p w14:paraId="1ADE4D3F" w14:textId="77777777" w:rsidR="00884884" w:rsidRDefault="00884884" w:rsidP="00F16F2D">
      <w:pPr>
        <w:suppressAutoHyphens w:val="0"/>
        <w:rPr>
          <w:rFonts w:asciiTheme="minorHAnsi" w:hAnsiTheme="minorHAnsi" w:cstheme="minorHAnsi"/>
          <w:szCs w:val="24"/>
        </w:rPr>
      </w:pPr>
    </w:p>
    <w:p w14:paraId="69EC1BE6" w14:textId="77777777" w:rsidR="00884884" w:rsidRDefault="00884884" w:rsidP="00F16F2D">
      <w:pPr>
        <w:suppressAutoHyphens w:val="0"/>
        <w:rPr>
          <w:rFonts w:asciiTheme="minorHAnsi" w:hAnsiTheme="minorHAnsi" w:cstheme="minorHAnsi"/>
          <w:szCs w:val="24"/>
        </w:rPr>
      </w:pPr>
    </w:p>
    <w:p w14:paraId="22743F6A" w14:textId="77777777" w:rsidR="00884884" w:rsidRDefault="00884884" w:rsidP="00F16F2D">
      <w:pPr>
        <w:suppressAutoHyphens w:val="0"/>
        <w:rPr>
          <w:rFonts w:asciiTheme="minorHAnsi" w:hAnsiTheme="minorHAnsi" w:cstheme="minorHAnsi"/>
          <w:szCs w:val="24"/>
        </w:rPr>
      </w:pPr>
    </w:p>
    <w:p w14:paraId="16D9866C" w14:textId="77777777" w:rsidR="00884884" w:rsidRDefault="00884884" w:rsidP="00F16F2D">
      <w:pPr>
        <w:suppressAutoHyphens w:val="0"/>
        <w:rPr>
          <w:rFonts w:asciiTheme="minorHAnsi" w:hAnsiTheme="minorHAnsi" w:cstheme="minorHAnsi"/>
          <w:szCs w:val="24"/>
        </w:rPr>
      </w:pPr>
    </w:p>
    <w:p w14:paraId="454B755A" w14:textId="77777777" w:rsidR="00884884" w:rsidRDefault="00884884" w:rsidP="00F16F2D">
      <w:pPr>
        <w:suppressAutoHyphens w:val="0"/>
        <w:rPr>
          <w:rFonts w:asciiTheme="minorHAnsi" w:hAnsiTheme="minorHAnsi" w:cstheme="minorHAnsi"/>
          <w:szCs w:val="24"/>
        </w:rPr>
      </w:pPr>
    </w:p>
    <w:p w14:paraId="45A06E3C" w14:textId="77777777" w:rsidR="00884884" w:rsidRPr="00884884" w:rsidRDefault="00884884" w:rsidP="00F16F2D">
      <w:pPr>
        <w:suppressAutoHyphens w:val="0"/>
        <w:rPr>
          <w:rFonts w:asciiTheme="minorHAnsi" w:hAnsiTheme="minorHAnsi" w:cstheme="minorHAnsi"/>
          <w:szCs w:val="24"/>
        </w:rPr>
      </w:pPr>
    </w:p>
    <w:p w14:paraId="6A4F6FC1" w14:textId="77777777" w:rsidR="00C63ACD" w:rsidRPr="00884884" w:rsidRDefault="00FE4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libri" w:hAnsiTheme="minorHAnsi" w:cstheme="minorHAnsi"/>
          <w:b/>
          <w:szCs w:val="24"/>
        </w:rPr>
      </w:pPr>
      <w:r w:rsidRPr="00884884">
        <w:rPr>
          <w:rFonts w:asciiTheme="minorHAnsi" w:eastAsia="Calibri" w:hAnsiTheme="minorHAnsi" w:cstheme="minorHAnsi"/>
          <w:b/>
          <w:szCs w:val="24"/>
        </w:rPr>
        <w:t>Call for Nominations:</w:t>
      </w:r>
    </w:p>
    <w:p w14:paraId="047F2FF6" w14:textId="77777777" w:rsidR="00C63ACD" w:rsidRPr="00884884" w:rsidRDefault="00C63A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libri" w:hAnsiTheme="minorHAnsi" w:cstheme="minorHAnsi"/>
          <w:b/>
          <w:szCs w:val="24"/>
        </w:rPr>
      </w:pPr>
    </w:p>
    <w:p w14:paraId="1E5F929D" w14:textId="77777777" w:rsidR="00C63ACD" w:rsidRPr="00884884" w:rsidRDefault="00FE4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libri" w:hAnsiTheme="minorHAnsi" w:cstheme="minorHAnsi"/>
          <w:color w:val="000000"/>
          <w:szCs w:val="24"/>
        </w:rPr>
      </w:pPr>
      <w:r w:rsidRPr="00884884">
        <w:rPr>
          <w:rFonts w:asciiTheme="minorHAnsi" w:eastAsia="Calibri" w:hAnsiTheme="minorHAnsi" w:cstheme="minorHAnsi"/>
          <w:b/>
          <w:szCs w:val="24"/>
        </w:rPr>
        <w:t xml:space="preserve">The Heldt Prize </w:t>
      </w:r>
      <w:r w:rsidRPr="00884884">
        <w:rPr>
          <w:rFonts w:asciiTheme="minorHAnsi" w:eastAsia="Calibri" w:hAnsiTheme="minorHAnsi" w:cstheme="minorHAnsi"/>
          <w:b/>
          <w:color w:val="000000"/>
          <w:szCs w:val="24"/>
        </w:rPr>
        <w:t xml:space="preserve">Best </w:t>
      </w:r>
      <w:r w:rsidRPr="00884884">
        <w:rPr>
          <w:rFonts w:asciiTheme="minorHAnsi" w:eastAsia="Calibri" w:hAnsiTheme="minorHAnsi" w:cstheme="minorHAnsi"/>
          <w:b/>
          <w:szCs w:val="24"/>
        </w:rPr>
        <w:t>A</w:t>
      </w:r>
      <w:r w:rsidRPr="00884884">
        <w:rPr>
          <w:rFonts w:asciiTheme="minorHAnsi" w:eastAsia="Calibri" w:hAnsiTheme="minorHAnsi" w:cstheme="minorHAnsi"/>
          <w:b/>
          <w:color w:val="000000"/>
          <w:szCs w:val="24"/>
        </w:rPr>
        <w:t xml:space="preserve">rticle </w:t>
      </w:r>
    </w:p>
    <w:p w14:paraId="538844E2" w14:textId="22318FFB" w:rsidR="00C63ACD" w:rsidRPr="00884884" w:rsidRDefault="00FE4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libri" w:hAnsiTheme="minorHAnsi" w:cstheme="minorHAnsi"/>
          <w:color w:val="000000"/>
          <w:szCs w:val="24"/>
        </w:rPr>
      </w:pPr>
      <w:r w:rsidRPr="00884884">
        <w:rPr>
          <w:rFonts w:asciiTheme="minorHAnsi" w:eastAsia="Calibri" w:hAnsiTheme="minorHAnsi" w:cstheme="minorHAnsi"/>
          <w:b/>
          <w:color w:val="000000"/>
          <w:szCs w:val="24"/>
        </w:rPr>
        <w:t xml:space="preserve">in Slavic/Eastern European/Eurasian </w:t>
      </w:r>
      <w:r w:rsidR="004E50A4">
        <w:rPr>
          <w:rFonts w:asciiTheme="minorHAnsi" w:eastAsia="Calibri" w:hAnsiTheme="minorHAnsi" w:cstheme="minorHAnsi"/>
          <w:b/>
          <w:color w:val="000000"/>
          <w:szCs w:val="24"/>
        </w:rPr>
        <w:t>W</w:t>
      </w:r>
      <w:r w:rsidRPr="00884884">
        <w:rPr>
          <w:rFonts w:asciiTheme="minorHAnsi" w:eastAsia="Calibri" w:hAnsiTheme="minorHAnsi" w:cstheme="minorHAnsi"/>
          <w:b/>
          <w:color w:val="000000"/>
          <w:szCs w:val="24"/>
        </w:rPr>
        <w:t xml:space="preserve">omen's and </w:t>
      </w:r>
      <w:r w:rsidR="004E50A4">
        <w:rPr>
          <w:rFonts w:asciiTheme="minorHAnsi" w:eastAsia="Calibri" w:hAnsiTheme="minorHAnsi" w:cstheme="minorHAnsi"/>
          <w:b/>
          <w:color w:val="000000"/>
          <w:szCs w:val="24"/>
        </w:rPr>
        <w:t>G</w:t>
      </w:r>
      <w:r w:rsidRPr="00884884">
        <w:rPr>
          <w:rFonts w:asciiTheme="minorHAnsi" w:eastAsia="Calibri" w:hAnsiTheme="minorHAnsi" w:cstheme="minorHAnsi"/>
          <w:b/>
          <w:color w:val="000000"/>
          <w:szCs w:val="24"/>
        </w:rPr>
        <w:t xml:space="preserve">ender </w:t>
      </w:r>
      <w:r w:rsidR="004E50A4">
        <w:rPr>
          <w:rFonts w:asciiTheme="minorHAnsi" w:eastAsia="Calibri" w:hAnsiTheme="minorHAnsi" w:cstheme="minorHAnsi"/>
          <w:b/>
          <w:color w:val="000000"/>
          <w:szCs w:val="24"/>
        </w:rPr>
        <w:t>S</w:t>
      </w:r>
      <w:r w:rsidRPr="00884884">
        <w:rPr>
          <w:rFonts w:asciiTheme="minorHAnsi" w:eastAsia="Calibri" w:hAnsiTheme="minorHAnsi" w:cstheme="minorHAnsi"/>
          <w:b/>
          <w:color w:val="000000"/>
          <w:szCs w:val="24"/>
        </w:rPr>
        <w:t>tudies</w:t>
      </w:r>
    </w:p>
    <w:p w14:paraId="2DC7869E" w14:textId="77777777" w:rsidR="00C63ACD" w:rsidRDefault="00C63A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color w:val="000000"/>
          <w:szCs w:val="24"/>
        </w:rPr>
      </w:pPr>
    </w:p>
    <w:p w14:paraId="2F979A1D" w14:textId="77777777" w:rsidR="004E50A4" w:rsidRPr="00884884" w:rsidRDefault="004E5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color w:val="000000"/>
          <w:szCs w:val="24"/>
        </w:rPr>
      </w:pPr>
    </w:p>
    <w:p w14:paraId="665D563E" w14:textId="77777777" w:rsidR="00190113" w:rsidRPr="004E50A4" w:rsidRDefault="00190113" w:rsidP="001901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color w:val="000000"/>
          <w:szCs w:val="24"/>
        </w:rPr>
      </w:pPr>
      <w:r w:rsidRPr="004E50A4">
        <w:rPr>
          <w:rFonts w:asciiTheme="minorHAnsi" w:eastAsia="Calibri" w:hAnsiTheme="minorHAnsi" w:cstheme="minorHAnsi"/>
          <w:color w:val="000000"/>
          <w:szCs w:val="24"/>
        </w:rPr>
        <w:t>The Association for Women in Slavic Studies invites nominations for the 202</w:t>
      </w:r>
      <w:r>
        <w:rPr>
          <w:rFonts w:asciiTheme="minorHAnsi" w:eastAsia="Calibri" w:hAnsiTheme="minorHAnsi" w:cstheme="minorHAnsi"/>
          <w:color w:val="000000"/>
          <w:szCs w:val="24"/>
        </w:rPr>
        <w:t>5</w:t>
      </w:r>
      <w:r w:rsidRPr="004E50A4">
        <w:rPr>
          <w:rFonts w:asciiTheme="minorHAnsi" w:eastAsia="Calibri" w:hAnsiTheme="minorHAnsi" w:cstheme="minorHAnsi"/>
          <w:color w:val="000000"/>
          <w:szCs w:val="24"/>
        </w:rPr>
        <w:t xml:space="preserve"> competition for the</w:t>
      </w:r>
    </w:p>
    <w:p w14:paraId="62566C26" w14:textId="60A13A3A" w:rsidR="00190113" w:rsidRDefault="00190113" w:rsidP="008A6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color w:val="000000"/>
          <w:szCs w:val="24"/>
        </w:rPr>
      </w:pPr>
      <w:proofErr w:type="spellStart"/>
      <w:r w:rsidRPr="004E50A4">
        <w:rPr>
          <w:rFonts w:asciiTheme="minorHAnsi" w:eastAsia="Calibri" w:hAnsiTheme="minorHAnsi" w:cstheme="minorHAnsi"/>
          <w:color w:val="000000"/>
          <w:szCs w:val="24"/>
        </w:rPr>
        <w:t>Heldt</w:t>
      </w:r>
      <w:proofErr w:type="spellEnd"/>
      <w:r w:rsidRPr="004E50A4">
        <w:rPr>
          <w:rFonts w:asciiTheme="minorHAnsi" w:eastAsia="Calibri" w:hAnsiTheme="minorHAnsi" w:cstheme="minorHAnsi"/>
          <w:color w:val="000000"/>
          <w:szCs w:val="24"/>
        </w:rPr>
        <w:t xml:space="preserve"> Article Prize. </w:t>
      </w:r>
    </w:p>
    <w:p w14:paraId="2489A2EA" w14:textId="77777777" w:rsidR="00190113" w:rsidRDefault="001901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libri" w:hAnsiTheme="minorHAnsi" w:cstheme="minorHAnsi"/>
          <w:b/>
          <w:color w:val="000000"/>
          <w:szCs w:val="24"/>
        </w:rPr>
      </w:pPr>
    </w:p>
    <w:p w14:paraId="5A84202E" w14:textId="5D9AB204" w:rsidR="00C63ACD" w:rsidRPr="00884884" w:rsidRDefault="00FE4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libri" w:hAnsiTheme="minorHAnsi" w:cstheme="minorHAnsi"/>
          <w:color w:val="000000"/>
          <w:szCs w:val="24"/>
        </w:rPr>
      </w:pPr>
      <w:r w:rsidRPr="00884884">
        <w:rPr>
          <w:rFonts w:asciiTheme="minorHAnsi" w:eastAsia="Calibri" w:hAnsiTheme="minorHAnsi" w:cstheme="minorHAnsi"/>
          <w:b/>
          <w:color w:val="000000"/>
          <w:szCs w:val="24"/>
        </w:rPr>
        <w:t xml:space="preserve">Instructions for nominating articles. </w:t>
      </w:r>
      <w:r w:rsidR="00D72A39" w:rsidRPr="004E50A4">
        <w:rPr>
          <w:rFonts w:asciiTheme="minorHAnsi" w:eastAsia="Calibri" w:hAnsiTheme="minorHAnsi" w:cstheme="minorHAnsi"/>
          <w:color w:val="000000"/>
          <w:szCs w:val="24"/>
        </w:rPr>
        <w:t>To be eligible for nomination, an article or book chapter must</w:t>
      </w:r>
      <w:r w:rsidR="00D72A39">
        <w:rPr>
          <w:rFonts w:asciiTheme="minorHAnsi" w:eastAsia="Calibri" w:hAnsiTheme="minorHAnsi" w:cstheme="minorHAnsi"/>
          <w:color w:val="000000"/>
          <w:szCs w:val="24"/>
        </w:rPr>
        <w:t xml:space="preserve"> </w:t>
      </w:r>
      <w:r w:rsidR="00D72A39" w:rsidRPr="004E50A4">
        <w:rPr>
          <w:rFonts w:asciiTheme="minorHAnsi" w:eastAsia="Calibri" w:hAnsiTheme="minorHAnsi" w:cstheme="minorHAnsi"/>
          <w:color w:val="000000"/>
          <w:szCs w:val="24"/>
        </w:rPr>
        <w:t>be in English and published in either a journal or edited volume between 15 April 202</w:t>
      </w:r>
      <w:r w:rsidR="00D72A39">
        <w:rPr>
          <w:rFonts w:asciiTheme="minorHAnsi" w:eastAsia="Calibri" w:hAnsiTheme="minorHAnsi" w:cstheme="minorHAnsi"/>
          <w:color w:val="000000"/>
          <w:szCs w:val="24"/>
        </w:rPr>
        <w:t>4</w:t>
      </w:r>
      <w:r w:rsidR="00D72A39" w:rsidRPr="004E50A4">
        <w:rPr>
          <w:rFonts w:asciiTheme="minorHAnsi" w:eastAsia="Calibri" w:hAnsiTheme="minorHAnsi" w:cstheme="minorHAnsi"/>
          <w:color w:val="000000"/>
          <w:szCs w:val="24"/>
        </w:rPr>
        <w:t xml:space="preserve"> and 15 April</w:t>
      </w:r>
      <w:r w:rsidR="00D72A39">
        <w:rPr>
          <w:rFonts w:asciiTheme="minorHAnsi" w:eastAsia="Calibri" w:hAnsiTheme="minorHAnsi" w:cstheme="minorHAnsi"/>
          <w:color w:val="000000"/>
          <w:szCs w:val="24"/>
        </w:rPr>
        <w:t xml:space="preserve"> </w:t>
      </w:r>
      <w:r w:rsidR="00D72A39" w:rsidRPr="004E50A4">
        <w:rPr>
          <w:rFonts w:asciiTheme="minorHAnsi" w:eastAsia="Calibri" w:hAnsiTheme="minorHAnsi" w:cstheme="minorHAnsi"/>
          <w:color w:val="000000"/>
          <w:szCs w:val="24"/>
        </w:rPr>
        <w:t>202</w:t>
      </w:r>
      <w:r w:rsidR="00D72A39">
        <w:rPr>
          <w:rFonts w:asciiTheme="minorHAnsi" w:eastAsia="Calibri" w:hAnsiTheme="minorHAnsi" w:cstheme="minorHAnsi"/>
          <w:color w:val="000000"/>
          <w:szCs w:val="24"/>
        </w:rPr>
        <w:t>5</w:t>
      </w:r>
      <w:r w:rsidR="00D72A39" w:rsidRPr="004E50A4">
        <w:rPr>
          <w:rFonts w:asciiTheme="minorHAnsi" w:eastAsia="Calibri" w:hAnsiTheme="minorHAnsi" w:cstheme="minorHAnsi"/>
          <w:color w:val="000000"/>
          <w:szCs w:val="24"/>
        </w:rPr>
        <w:t>. Please send or request that the publisher electronically send one pdf copy of the article or book</w:t>
      </w:r>
      <w:r w:rsidR="00D72A39">
        <w:rPr>
          <w:rFonts w:asciiTheme="minorHAnsi" w:eastAsia="Calibri" w:hAnsiTheme="minorHAnsi" w:cstheme="minorHAnsi"/>
          <w:color w:val="000000"/>
          <w:szCs w:val="24"/>
        </w:rPr>
        <w:t xml:space="preserve"> </w:t>
      </w:r>
      <w:r w:rsidR="00D72A39" w:rsidRPr="004E50A4">
        <w:rPr>
          <w:rFonts w:asciiTheme="minorHAnsi" w:eastAsia="Calibri" w:hAnsiTheme="minorHAnsi" w:cstheme="minorHAnsi"/>
          <w:color w:val="000000"/>
          <w:szCs w:val="24"/>
        </w:rPr>
        <w:t>chapter (including title page and table of contents for book chapters) to each of the four members of</w:t>
      </w:r>
      <w:r w:rsidR="00D72A39">
        <w:rPr>
          <w:rFonts w:asciiTheme="minorHAnsi" w:eastAsia="Calibri" w:hAnsiTheme="minorHAnsi" w:cstheme="minorHAnsi"/>
          <w:color w:val="000000"/>
          <w:szCs w:val="24"/>
        </w:rPr>
        <w:t xml:space="preserve"> </w:t>
      </w:r>
      <w:r w:rsidR="00D72A39" w:rsidRPr="004E50A4">
        <w:rPr>
          <w:rFonts w:asciiTheme="minorHAnsi" w:eastAsia="Calibri" w:hAnsiTheme="minorHAnsi" w:cstheme="minorHAnsi"/>
          <w:color w:val="000000"/>
          <w:szCs w:val="24"/>
        </w:rPr>
        <w:t xml:space="preserve">the article prize committee </w:t>
      </w:r>
      <w:r w:rsidR="00D72A39" w:rsidRPr="00D72A39">
        <w:rPr>
          <w:rFonts w:asciiTheme="minorHAnsi" w:eastAsia="Calibri" w:hAnsiTheme="minorHAnsi" w:cstheme="minorHAnsi"/>
          <w:color w:val="000000"/>
          <w:szCs w:val="24"/>
          <w:u w:val="single"/>
        </w:rPr>
        <w:t>by 31 May 2025</w:t>
      </w:r>
      <w:r w:rsidR="00D72A39" w:rsidRPr="004E50A4">
        <w:rPr>
          <w:rFonts w:asciiTheme="minorHAnsi" w:eastAsia="Calibri" w:hAnsiTheme="minorHAnsi" w:cstheme="minorHAnsi"/>
          <w:color w:val="000000"/>
          <w:szCs w:val="24"/>
        </w:rPr>
        <w:t>.</w:t>
      </w:r>
      <w:r w:rsidR="00D72A39">
        <w:rPr>
          <w:rFonts w:asciiTheme="minorHAnsi" w:eastAsia="Calibri" w:hAnsiTheme="minorHAnsi" w:cstheme="minorHAnsi"/>
          <w:color w:val="000000"/>
          <w:szCs w:val="24"/>
        </w:rPr>
        <w:t xml:space="preserve"> </w:t>
      </w:r>
    </w:p>
    <w:p w14:paraId="19D37B2D" w14:textId="77777777" w:rsidR="00C63ACD" w:rsidRPr="00884884" w:rsidRDefault="00C63A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libri" w:hAnsiTheme="minorHAnsi" w:cstheme="minorHAnsi"/>
          <w:color w:val="000000"/>
          <w:szCs w:val="24"/>
        </w:rPr>
      </w:pPr>
    </w:p>
    <w:p w14:paraId="5F9055D0" w14:textId="6AE60AD2" w:rsidR="004E50A4" w:rsidRPr="004E50A4" w:rsidRDefault="004E50A4" w:rsidP="004E5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color w:val="000000"/>
          <w:szCs w:val="24"/>
        </w:rPr>
      </w:pPr>
      <w:r w:rsidRPr="004E50A4">
        <w:rPr>
          <w:rFonts w:asciiTheme="minorHAnsi" w:eastAsia="Calibri" w:hAnsiTheme="minorHAnsi" w:cstheme="minorHAnsi"/>
          <w:color w:val="000000"/>
          <w:szCs w:val="24"/>
        </w:rPr>
        <w:t xml:space="preserve">Prizes will be awarded at the AWSS reception at the ASEEES National Convention in </w:t>
      </w:r>
      <w:r>
        <w:rPr>
          <w:rFonts w:asciiTheme="minorHAnsi" w:eastAsia="Calibri" w:hAnsiTheme="minorHAnsi" w:cstheme="minorHAnsi"/>
          <w:color w:val="000000"/>
          <w:szCs w:val="24"/>
        </w:rPr>
        <w:t>Washington, DC</w:t>
      </w:r>
      <w:r w:rsidRPr="004E50A4">
        <w:rPr>
          <w:rFonts w:asciiTheme="minorHAnsi" w:eastAsia="Calibri" w:hAnsiTheme="minorHAnsi" w:cstheme="minorHAnsi"/>
          <w:color w:val="000000"/>
          <w:szCs w:val="24"/>
        </w:rPr>
        <w:t xml:space="preserve"> in</w:t>
      </w:r>
      <w:r>
        <w:rPr>
          <w:rFonts w:asciiTheme="minorHAnsi" w:eastAsia="Calibri" w:hAnsiTheme="minorHAnsi" w:cstheme="minorHAnsi"/>
          <w:color w:val="000000"/>
          <w:szCs w:val="24"/>
        </w:rPr>
        <w:t xml:space="preserve"> </w:t>
      </w:r>
      <w:r w:rsidRPr="004E50A4">
        <w:rPr>
          <w:rFonts w:asciiTheme="minorHAnsi" w:eastAsia="Calibri" w:hAnsiTheme="minorHAnsi" w:cstheme="minorHAnsi"/>
          <w:color w:val="000000"/>
          <w:szCs w:val="24"/>
        </w:rPr>
        <w:t>November 202</w:t>
      </w:r>
      <w:r>
        <w:rPr>
          <w:rFonts w:asciiTheme="minorHAnsi" w:eastAsia="Calibri" w:hAnsiTheme="minorHAnsi" w:cstheme="minorHAnsi"/>
          <w:color w:val="000000"/>
          <w:szCs w:val="24"/>
        </w:rPr>
        <w:t>5</w:t>
      </w:r>
      <w:r w:rsidRPr="004E50A4">
        <w:rPr>
          <w:rFonts w:asciiTheme="minorHAnsi" w:eastAsia="Calibri" w:hAnsiTheme="minorHAnsi" w:cstheme="minorHAnsi"/>
          <w:color w:val="000000"/>
          <w:szCs w:val="24"/>
        </w:rPr>
        <w:t>.</w:t>
      </w:r>
      <w:r w:rsidR="00D72A39">
        <w:rPr>
          <w:rFonts w:asciiTheme="minorHAnsi" w:eastAsia="Calibri" w:hAnsiTheme="minorHAnsi" w:cstheme="minorHAnsi"/>
          <w:color w:val="000000"/>
          <w:szCs w:val="24"/>
        </w:rPr>
        <w:t xml:space="preserve"> </w:t>
      </w:r>
      <w:r w:rsidRPr="004E50A4">
        <w:rPr>
          <w:rFonts w:asciiTheme="minorHAnsi" w:eastAsia="Calibri" w:hAnsiTheme="minorHAnsi" w:cstheme="minorHAnsi"/>
          <w:color w:val="000000"/>
          <w:szCs w:val="24"/>
        </w:rPr>
        <w:t>Please direct any questions to the Committee Chair</w:t>
      </w:r>
      <w:r w:rsidRPr="00D72A39">
        <w:rPr>
          <w:rFonts w:asciiTheme="minorHAnsi" w:eastAsia="Calibri" w:hAnsiTheme="minorHAnsi" w:cstheme="minorHAnsi"/>
          <w:color w:val="000000"/>
          <w:szCs w:val="24"/>
        </w:rPr>
        <w:t xml:space="preserve">, </w:t>
      </w:r>
      <w:r w:rsidRPr="00D72A39">
        <w:rPr>
          <w:rFonts w:asciiTheme="minorHAnsi" w:eastAsia="Calibri" w:hAnsiTheme="minorHAnsi" w:cstheme="minorHAnsi"/>
          <w:color w:val="FF0000"/>
          <w:szCs w:val="24"/>
        </w:rPr>
        <w:t>Dr. Lea Horvat at lea.horvat@uni-jena.de</w:t>
      </w:r>
    </w:p>
    <w:p w14:paraId="62733635" w14:textId="77777777" w:rsidR="004E50A4" w:rsidRDefault="004E50A4" w:rsidP="004E5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color w:val="000000"/>
          <w:szCs w:val="24"/>
        </w:rPr>
      </w:pPr>
    </w:p>
    <w:p w14:paraId="3F38EE1F" w14:textId="61CCE652" w:rsidR="004E50A4" w:rsidRPr="004E50A4" w:rsidRDefault="004E50A4" w:rsidP="004E5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libri" w:hAnsiTheme="minorHAnsi" w:cstheme="minorHAnsi"/>
          <w:color w:val="000000"/>
          <w:szCs w:val="24"/>
        </w:rPr>
      </w:pPr>
      <w:proofErr w:type="spellStart"/>
      <w:r>
        <w:rPr>
          <w:rFonts w:asciiTheme="minorHAnsi" w:eastAsia="Calibri" w:hAnsiTheme="minorHAnsi" w:cstheme="minorHAnsi"/>
          <w:b/>
          <w:bCs/>
          <w:color w:val="000000"/>
          <w:szCs w:val="24"/>
        </w:rPr>
        <w:t>He</w:t>
      </w:r>
      <w:r w:rsidRPr="004E50A4">
        <w:rPr>
          <w:rFonts w:asciiTheme="minorHAnsi" w:eastAsia="Calibri" w:hAnsiTheme="minorHAnsi" w:cstheme="minorHAnsi"/>
          <w:b/>
          <w:bCs/>
          <w:color w:val="000000"/>
          <w:szCs w:val="24"/>
        </w:rPr>
        <w:t>ldt</w:t>
      </w:r>
      <w:proofErr w:type="spellEnd"/>
      <w:r w:rsidRPr="004E50A4">
        <w:rPr>
          <w:rFonts w:asciiTheme="minorHAnsi" w:eastAsia="Calibri" w:hAnsiTheme="minorHAnsi" w:cstheme="minorHAnsi"/>
          <w:b/>
          <w:bCs/>
          <w:color w:val="000000"/>
          <w:szCs w:val="24"/>
        </w:rPr>
        <w:t xml:space="preserve"> Article Prize Committee</w:t>
      </w:r>
      <w:r w:rsidRPr="004E50A4">
        <w:rPr>
          <w:rFonts w:asciiTheme="minorHAnsi" w:eastAsia="Calibri" w:hAnsiTheme="minorHAnsi" w:cstheme="minorHAnsi"/>
          <w:color w:val="000000"/>
          <w:szCs w:val="24"/>
        </w:rPr>
        <w:t>:</w:t>
      </w:r>
    </w:p>
    <w:p w14:paraId="0613E1C6" w14:textId="77777777" w:rsidR="004E50A4" w:rsidRPr="004E50A4" w:rsidRDefault="004E50A4" w:rsidP="004E5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color w:val="000000"/>
          <w:szCs w:val="24"/>
        </w:rPr>
      </w:pPr>
      <w:r w:rsidRPr="004E50A4">
        <w:rPr>
          <w:rFonts w:asciiTheme="minorHAnsi" w:eastAsia="Calibri" w:hAnsiTheme="minorHAnsi" w:cstheme="minorHAnsi"/>
          <w:color w:val="000000"/>
          <w:szCs w:val="24"/>
        </w:rPr>
        <w:t>Dr. Lea Horvat, Chair</w:t>
      </w:r>
    </w:p>
    <w:p w14:paraId="43C9197C" w14:textId="77777777" w:rsidR="004E50A4" w:rsidRPr="004E50A4" w:rsidRDefault="004E50A4" w:rsidP="004E5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color w:val="000000"/>
          <w:szCs w:val="24"/>
        </w:rPr>
      </w:pPr>
      <w:r w:rsidRPr="004E50A4">
        <w:rPr>
          <w:rFonts w:asciiTheme="minorHAnsi" w:eastAsia="Calibri" w:hAnsiTheme="minorHAnsi" w:cstheme="minorHAnsi"/>
          <w:color w:val="000000"/>
          <w:szCs w:val="24"/>
        </w:rPr>
        <w:t>Department of Cultural History and Cultural Anthropology</w:t>
      </w:r>
    </w:p>
    <w:p w14:paraId="14E37880" w14:textId="77777777" w:rsidR="004E50A4" w:rsidRPr="004E50A4" w:rsidRDefault="004E50A4" w:rsidP="004E5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color w:val="000000"/>
          <w:szCs w:val="24"/>
        </w:rPr>
      </w:pPr>
      <w:r w:rsidRPr="004E50A4">
        <w:rPr>
          <w:rFonts w:asciiTheme="minorHAnsi" w:eastAsia="Calibri" w:hAnsiTheme="minorHAnsi" w:cstheme="minorHAnsi"/>
          <w:color w:val="000000"/>
          <w:szCs w:val="24"/>
        </w:rPr>
        <w:t>Friedrich Schiller University Jena</w:t>
      </w:r>
    </w:p>
    <w:p w14:paraId="759280CB" w14:textId="734A251F" w:rsidR="004E50A4" w:rsidRDefault="008A63C6" w:rsidP="004E5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color w:val="000000"/>
          <w:szCs w:val="24"/>
        </w:rPr>
      </w:pPr>
      <w:hyperlink r:id="rId8" w:history="1">
        <w:r w:rsidR="00B74979" w:rsidRPr="008D2DC7">
          <w:rPr>
            <w:rStyle w:val="Hyperlink"/>
            <w:rFonts w:asciiTheme="minorHAnsi" w:eastAsia="Calibri" w:hAnsiTheme="minorHAnsi" w:cstheme="minorHAnsi"/>
            <w:szCs w:val="24"/>
          </w:rPr>
          <w:t>lea.horvat@uni-jena.de</w:t>
        </w:r>
      </w:hyperlink>
    </w:p>
    <w:p w14:paraId="24E87B6F" w14:textId="77777777" w:rsidR="00B74979" w:rsidRDefault="00B74979" w:rsidP="004E5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color w:val="000000"/>
          <w:szCs w:val="24"/>
        </w:rPr>
      </w:pPr>
    </w:p>
    <w:p w14:paraId="0FCA9AE9" w14:textId="7CF63416" w:rsidR="00B74979" w:rsidRDefault="00B74979" w:rsidP="004E5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color w:val="000000"/>
          <w:szCs w:val="24"/>
        </w:rPr>
      </w:pPr>
      <w:r>
        <w:rPr>
          <w:rFonts w:asciiTheme="minorHAnsi" w:eastAsia="Calibri" w:hAnsiTheme="minorHAnsi" w:cstheme="minorHAnsi"/>
          <w:color w:val="000000"/>
          <w:szCs w:val="24"/>
        </w:rPr>
        <w:t>Dr. Jill Massimo</w:t>
      </w:r>
    </w:p>
    <w:p w14:paraId="09F4D4BD" w14:textId="5E1D9BD4" w:rsidR="00B74979" w:rsidRDefault="00B74979" w:rsidP="004E5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color w:val="000000"/>
          <w:szCs w:val="24"/>
        </w:rPr>
      </w:pPr>
      <w:r>
        <w:rPr>
          <w:rFonts w:asciiTheme="minorHAnsi" w:eastAsia="Calibri" w:hAnsiTheme="minorHAnsi" w:cstheme="minorHAnsi"/>
          <w:color w:val="000000"/>
          <w:szCs w:val="24"/>
        </w:rPr>
        <w:t>Department of History</w:t>
      </w:r>
    </w:p>
    <w:p w14:paraId="02B51782" w14:textId="21E3BD8D" w:rsidR="00B74979" w:rsidRDefault="00B74979" w:rsidP="004E5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color w:val="000000"/>
          <w:szCs w:val="24"/>
        </w:rPr>
      </w:pPr>
      <w:r>
        <w:rPr>
          <w:rFonts w:asciiTheme="minorHAnsi" w:eastAsia="Calibri" w:hAnsiTheme="minorHAnsi" w:cstheme="minorHAnsi"/>
          <w:color w:val="000000"/>
          <w:szCs w:val="24"/>
        </w:rPr>
        <w:t>UNC- Charlotte</w:t>
      </w:r>
    </w:p>
    <w:p w14:paraId="416BCC25" w14:textId="5AE47BCE" w:rsidR="00B74979" w:rsidRPr="00B74979" w:rsidRDefault="00B74979" w:rsidP="00B749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bCs/>
          <w:color w:val="000000"/>
          <w:szCs w:val="24"/>
        </w:rPr>
      </w:pPr>
      <w:r w:rsidRPr="00B74979">
        <w:rPr>
          <w:rFonts w:asciiTheme="minorHAnsi" w:eastAsia="Calibri" w:hAnsiTheme="minorHAnsi" w:cstheme="minorHAnsi"/>
          <w:b/>
          <w:bCs/>
          <w:color w:val="000000"/>
          <w:szCs w:val="24"/>
        </w:rPr>
        <w:t>jmassino@charlotte.edu</w:t>
      </w:r>
    </w:p>
    <w:p w14:paraId="273202E1" w14:textId="77777777" w:rsidR="004E50A4" w:rsidRDefault="004E50A4" w:rsidP="004E5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color w:val="000000"/>
          <w:szCs w:val="24"/>
        </w:rPr>
      </w:pPr>
    </w:p>
    <w:p w14:paraId="691C9236" w14:textId="2E1643C1" w:rsidR="004E50A4" w:rsidRPr="004E50A4" w:rsidRDefault="004E50A4" w:rsidP="004E5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color w:val="000000"/>
          <w:szCs w:val="24"/>
        </w:rPr>
      </w:pPr>
      <w:r w:rsidRPr="004E50A4">
        <w:rPr>
          <w:rFonts w:asciiTheme="minorHAnsi" w:eastAsia="Calibri" w:hAnsiTheme="minorHAnsi" w:cstheme="minorHAnsi"/>
          <w:color w:val="000000"/>
          <w:szCs w:val="24"/>
        </w:rPr>
        <w:t xml:space="preserve">Dr. </w:t>
      </w:r>
      <w:proofErr w:type="spellStart"/>
      <w:r w:rsidRPr="004E50A4">
        <w:rPr>
          <w:rFonts w:asciiTheme="minorHAnsi" w:eastAsia="Calibri" w:hAnsiTheme="minorHAnsi" w:cstheme="minorHAnsi"/>
          <w:color w:val="000000"/>
          <w:szCs w:val="24"/>
        </w:rPr>
        <w:t>Jānis</w:t>
      </w:r>
      <w:proofErr w:type="spellEnd"/>
      <w:r w:rsidRPr="004E50A4">
        <w:rPr>
          <w:rFonts w:asciiTheme="minorHAnsi" w:eastAsia="Calibri" w:hAnsiTheme="minorHAnsi" w:cstheme="minorHAnsi"/>
          <w:color w:val="000000"/>
          <w:szCs w:val="24"/>
        </w:rPr>
        <w:t xml:space="preserve"> </w:t>
      </w:r>
      <w:proofErr w:type="spellStart"/>
      <w:r w:rsidRPr="004E50A4">
        <w:rPr>
          <w:rFonts w:asciiTheme="minorHAnsi" w:eastAsia="Calibri" w:hAnsiTheme="minorHAnsi" w:cstheme="minorHAnsi"/>
          <w:color w:val="000000"/>
          <w:szCs w:val="24"/>
        </w:rPr>
        <w:t>Ozoliņš</w:t>
      </w:r>
      <w:proofErr w:type="spellEnd"/>
    </w:p>
    <w:p w14:paraId="082216F6" w14:textId="77777777" w:rsidR="004E50A4" w:rsidRPr="004E50A4" w:rsidRDefault="004E50A4" w:rsidP="004E5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color w:val="000000"/>
          <w:szCs w:val="24"/>
        </w:rPr>
      </w:pPr>
      <w:proofErr w:type="spellStart"/>
      <w:r w:rsidRPr="004E50A4">
        <w:rPr>
          <w:rFonts w:asciiTheme="minorHAnsi" w:eastAsia="Calibri" w:hAnsiTheme="minorHAnsi" w:cstheme="minorHAnsi"/>
          <w:color w:val="000000"/>
          <w:szCs w:val="24"/>
        </w:rPr>
        <w:t>Latvijas</w:t>
      </w:r>
      <w:proofErr w:type="spellEnd"/>
      <w:r w:rsidRPr="004E50A4">
        <w:rPr>
          <w:rFonts w:asciiTheme="minorHAnsi" w:eastAsia="Calibri" w:hAnsiTheme="minorHAnsi" w:cstheme="minorHAnsi"/>
          <w:color w:val="000000"/>
          <w:szCs w:val="24"/>
        </w:rPr>
        <w:t xml:space="preserve"> </w:t>
      </w:r>
      <w:proofErr w:type="spellStart"/>
      <w:r w:rsidRPr="004E50A4">
        <w:rPr>
          <w:rFonts w:asciiTheme="minorHAnsi" w:eastAsia="Calibri" w:hAnsiTheme="minorHAnsi" w:cstheme="minorHAnsi"/>
          <w:color w:val="000000"/>
          <w:szCs w:val="24"/>
        </w:rPr>
        <w:t>Mākslas</w:t>
      </w:r>
      <w:proofErr w:type="spellEnd"/>
      <w:r w:rsidRPr="004E50A4">
        <w:rPr>
          <w:rFonts w:asciiTheme="minorHAnsi" w:eastAsia="Calibri" w:hAnsiTheme="minorHAnsi" w:cstheme="minorHAnsi"/>
          <w:color w:val="000000"/>
          <w:szCs w:val="24"/>
        </w:rPr>
        <w:t xml:space="preserve"> </w:t>
      </w:r>
      <w:proofErr w:type="spellStart"/>
      <w:r w:rsidRPr="004E50A4">
        <w:rPr>
          <w:rFonts w:asciiTheme="minorHAnsi" w:eastAsia="Calibri" w:hAnsiTheme="minorHAnsi" w:cstheme="minorHAnsi"/>
          <w:color w:val="000000"/>
          <w:szCs w:val="24"/>
        </w:rPr>
        <w:t>akadēmija</w:t>
      </w:r>
      <w:proofErr w:type="spellEnd"/>
      <w:r w:rsidRPr="004E50A4">
        <w:rPr>
          <w:rFonts w:asciiTheme="minorHAnsi" w:eastAsia="Calibri" w:hAnsiTheme="minorHAnsi" w:cstheme="minorHAnsi"/>
          <w:color w:val="000000"/>
          <w:szCs w:val="24"/>
        </w:rPr>
        <w:t xml:space="preserve"> / Art Academy of Latvia</w:t>
      </w:r>
    </w:p>
    <w:p w14:paraId="1ED790B8" w14:textId="77777777" w:rsidR="004E50A4" w:rsidRPr="00B74979" w:rsidRDefault="004E50A4" w:rsidP="004E5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bCs/>
          <w:color w:val="000000"/>
          <w:szCs w:val="24"/>
        </w:rPr>
      </w:pPr>
      <w:r w:rsidRPr="00B74979">
        <w:rPr>
          <w:rFonts w:asciiTheme="minorHAnsi" w:eastAsia="Calibri" w:hAnsiTheme="minorHAnsi" w:cstheme="minorHAnsi"/>
          <w:b/>
          <w:bCs/>
          <w:color w:val="000000"/>
          <w:szCs w:val="24"/>
        </w:rPr>
        <w:t>janis.ozolins@lma.lv</w:t>
      </w:r>
    </w:p>
    <w:p w14:paraId="11E17A81" w14:textId="77777777" w:rsidR="004E50A4" w:rsidRDefault="004E50A4" w:rsidP="004E5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color w:val="000000"/>
          <w:szCs w:val="24"/>
        </w:rPr>
      </w:pPr>
    </w:p>
    <w:p w14:paraId="4ED7A2E8" w14:textId="44A53B51" w:rsidR="004E50A4" w:rsidRPr="004E50A4" w:rsidRDefault="004E50A4" w:rsidP="004E5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color w:val="000000"/>
          <w:szCs w:val="24"/>
        </w:rPr>
      </w:pPr>
      <w:r w:rsidRPr="004E50A4">
        <w:rPr>
          <w:rFonts w:asciiTheme="minorHAnsi" w:eastAsia="Calibri" w:hAnsiTheme="minorHAnsi" w:cstheme="minorHAnsi"/>
          <w:color w:val="000000"/>
          <w:szCs w:val="24"/>
        </w:rPr>
        <w:t xml:space="preserve">Dr. Natalia </w:t>
      </w:r>
      <w:proofErr w:type="spellStart"/>
      <w:r w:rsidRPr="004E50A4">
        <w:rPr>
          <w:rFonts w:asciiTheme="minorHAnsi" w:eastAsia="Calibri" w:hAnsiTheme="minorHAnsi" w:cstheme="minorHAnsi"/>
          <w:color w:val="000000"/>
          <w:szCs w:val="24"/>
        </w:rPr>
        <w:t>Plagmann</w:t>
      </w:r>
      <w:proofErr w:type="spellEnd"/>
    </w:p>
    <w:p w14:paraId="419183BC" w14:textId="77777777" w:rsidR="004E50A4" w:rsidRPr="004E50A4" w:rsidRDefault="004E50A4" w:rsidP="004E5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color w:val="000000"/>
          <w:szCs w:val="24"/>
        </w:rPr>
      </w:pPr>
      <w:r w:rsidRPr="004E50A4">
        <w:rPr>
          <w:rFonts w:asciiTheme="minorHAnsi" w:eastAsia="Calibri" w:hAnsiTheme="minorHAnsi" w:cstheme="minorHAnsi"/>
          <w:color w:val="000000"/>
          <w:szCs w:val="24"/>
        </w:rPr>
        <w:t>Department of Germanic and Slavic Languages and Literatures</w:t>
      </w:r>
    </w:p>
    <w:p w14:paraId="06779AE4" w14:textId="77777777" w:rsidR="004E50A4" w:rsidRPr="004E50A4" w:rsidRDefault="004E50A4" w:rsidP="004E5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color w:val="000000"/>
          <w:szCs w:val="24"/>
        </w:rPr>
      </w:pPr>
      <w:r w:rsidRPr="004E50A4">
        <w:rPr>
          <w:rFonts w:asciiTheme="minorHAnsi" w:eastAsia="Calibri" w:hAnsiTheme="minorHAnsi" w:cstheme="minorHAnsi"/>
          <w:color w:val="000000"/>
          <w:szCs w:val="24"/>
        </w:rPr>
        <w:t>University of Colorado Boulder</w:t>
      </w:r>
    </w:p>
    <w:p w14:paraId="751099C4" w14:textId="357DDD44" w:rsidR="00C63ACD" w:rsidRPr="00B74979" w:rsidRDefault="004E50A4" w:rsidP="004E50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bCs/>
          <w:color w:val="000000"/>
          <w:szCs w:val="24"/>
        </w:rPr>
      </w:pPr>
      <w:r w:rsidRPr="00B74979">
        <w:rPr>
          <w:rFonts w:asciiTheme="minorHAnsi" w:eastAsia="Calibri" w:hAnsiTheme="minorHAnsi" w:cstheme="minorHAnsi"/>
          <w:b/>
          <w:bCs/>
          <w:color w:val="000000"/>
          <w:szCs w:val="24"/>
        </w:rPr>
        <w:t>Natalia.Plagmann@colorado.edu</w:t>
      </w:r>
    </w:p>
    <w:p w14:paraId="634DC2EC" w14:textId="005C5B0F" w:rsidR="00C63ACD" w:rsidRPr="00884884" w:rsidRDefault="00884884" w:rsidP="008848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color w:val="000000"/>
          <w:szCs w:val="24"/>
        </w:rPr>
      </w:pPr>
      <w:r>
        <w:rPr>
          <w:rFonts w:asciiTheme="minorHAnsi" w:eastAsia="Calibri" w:hAnsiTheme="minorHAnsi" w:cstheme="minorHAnsi"/>
          <w:color w:val="000000"/>
          <w:szCs w:val="24"/>
        </w:rPr>
        <w:br/>
      </w:r>
    </w:p>
    <w:p w14:paraId="393BD64A" w14:textId="77777777" w:rsidR="00C63ACD" w:rsidRPr="00884884" w:rsidRDefault="00C63A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color w:val="000000"/>
          <w:szCs w:val="24"/>
        </w:rPr>
      </w:pPr>
    </w:p>
    <w:p w14:paraId="4798A6B4" w14:textId="77777777" w:rsidR="00C63ACD" w:rsidRPr="00884884" w:rsidRDefault="00C63A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color w:val="000000"/>
          <w:szCs w:val="24"/>
        </w:rPr>
      </w:pPr>
    </w:p>
    <w:p w14:paraId="46402EB7" w14:textId="77777777" w:rsidR="00C63ACD" w:rsidRPr="00884884" w:rsidRDefault="00C63A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Calibri" w:hAnsiTheme="minorHAnsi" w:cstheme="minorHAnsi"/>
          <w:color w:val="000000"/>
          <w:szCs w:val="24"/>
        </w:rPr>
      </w:pPr>
    </w:p>
    <w:sectPr w:rsidR="00C63ACD" w:rsidRPr="00884884">
      <w:headerReference w:type="default" r:id="rId9"/>
      <w:pgSz w:w="12240" w:h="15840"/>
      <w:pgMar w:top="1152" w:right="1152" w:bottom="1152" w:left="1152" w:header="28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317C8" w14:textId="77777777" w:rsidR="00BF0019" w:rsidRDefault="00FE44B1">
      <w:pPr>
        <w:spacing w:after="0" w:line="240" w:lineRule="auto"/>
      </w:pPr>
      <w:r>
        <w:separator/>
      </w:r>
    </w:p>
  </w:endnote>
  <w:endnote w:type="continuationSeparator" w:id="0">
    <w:p w14:paraId="3EF9B27B" w14:textId="77777777" w:rsidR="00BF0019" w:rsidRDefault="00FE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D0ED4" w14:textId="77777777" w:rsidR="00BF0019" w:rsidRDefault="00FE44B1">
      <w:pPr>
        <w:spacing w:after="0" w:line="240" w:lineRule="auto"/>
      </w:pPr>
      <w:r>
        <w:separator/>
      </w:r>
    </w:p>
  </w:footnote>
  <w:footnote w:type="continuationSeparator" w:id="0">
    <w:p w14:paraId="48AD5E40" w14:textId="77777777" w:rsidR="00BF0019" w:rsidRDefault="00FE4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A5D2" w14:textId="77777777" w:rsidR="00C63ACD" w:rsidRDefault="00FE44B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eastAsia="Times New Roman" w:cs="Times New Roman"/>
        <w:color w:val="000000"/>
        <w:szCs w:val="24"/>
      </w:rPr>
    </w:pPr>
    <w:r>
      <w:rPr>
        <w:rFonts w:eastAsia="Times New Roman" w:cs="Times New Roman"/>
        <w:noProof/>
        <w:color w:val="000000"/>
        <w:szCs w:val="24"/>
      </w:rPr>
      <w:drawing>
        <wp:inline distT="0" distB="0" distL="0" distR="0" wp14:anchorId="1A6290FF" wp14:editId="52614055">
          <wp:extent cx="1737360" cy="63119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7360" cy="631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E639C"/>
    <w:multiLevelType w:val="multilevel"/>
    <w:tmpl w:val="3426F2E6"/>
    <w:lvl w:ilvl="0">
      <w:start w:val="1"/>
      <w:numFmt w:val="bullet"/>
      <w:pStyle w:val="Heading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771437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ACD"/>
    <w:rsid w:val="00190113"/>
    <w:rsid w:val="00297065"/>
    <w:rsid w:val="004E50A4"/>
    <w:rsid w:val="0058781E"/>
    <w:rsid w:val="005D17BA"/>
    <w:rsid w:val="006103A5"/>
    <w:rsid w:val="00611A92"/>
    <w:rsid w:val="007107BB"/>
    <w:rsid w:val="00884884"/>
    <w:rsid w:val="008A63C6"/>
    <w:rsid w:val="009318FB"/>
    <w:rsid w:val="009858C5"/>
    <w:rsid w:val="00A10289"/>
    <w:rsid w:val="00B74979"/>
    <w:rsid w:val="00BF0019"/>
    <w:rsid w:val="00C63ACD"/>
    <w:rsid w:val="00D3172E"/>
    <w:rsid w:val="00D72A39"/>
    <w:rsid w:val="00E95DCF"/>
    <w:rsid w:val="00F16F2D"/>
    <w:rsid w:val="00FE44B1"/>
    <w:rsid w:val="00F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9EB91"/>
  <w15:docId w15:val="{FD73A6EF-EB7C-40B6-A612-AFAF212C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Theme="minorHAnsi" w:cstheme="minorBidi"/>
      <w:szCs w:val="22"/>
    </w:rPr>
  </w:style>
  <w:style w:type="paragraph" w:styleId="Heading1">
    <w:name w:val="heading 1"/>
    <w:basedOn w:val="Heading"/>
    <w:next w:val="BodyText"/>
    <w:uiPriority w:val="9"/>
    <w:qFormat/>
    <w:pPr>
      <w:numPr>
        <w:numId w:val="1"/>
      </w:num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D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F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FA7F25"/>
    <w:rPr>
      <w:color w:val="0563C1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FA7F25"/>
    <w:rPr>
      <w:rFonts w:ascii="Calibri" w:eastAsia="Times New Roman" w:hAnsi="Calibri" w:cs="Times New Roman"/>
      <w:sz w:val="22"/>
      <w:szCs w:val="21"/>
      <w:lang w:val="en-US" w:eastAsia="es-E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A7F2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496D4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A44F30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a">
    <w:name w:val="a"/>
    <w:basedOn w:val="DefaultParagraphFont"/>
    <w:qFormat/>
    <w:rsid w:val="006775F5"/>
  </w:style>
  <w:style w:type="character" w:customStyle="1" w:styleId="HeaderChar">
    <w:name w:val="Header Char"/>
    <w:basedOn w:val="DefaultParagraphFont"/>
    <w:link w:val="Header"/>
    <w:uiPriority w:val="99"/>
    <w:qFormat/>
    <w:rsid w:val="000B333B"/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B333B"/>
    <w:rPr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E38E7"/>
    <w:rPr>
      <w:rFonts w:cs="Times New Roman"/>
      <w:sz w:val="18"/>
      <w:szCs w:val="18"/>
      <w:lang w:val="en-US"/>
    </w:rPr>
  </w:style>
  <w:style w:type="character" w:styleId="Emphasis">
    <w:name w:val="Emphasis"/>
    <w:qFormat/>
    <w:rPr>
      <w:i/>
      <w:iCs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FA7F25"/>
    <w:pPr>
      <w:spacing w:after="0" w:line="240" w:lineRule="auto"/>
    </w:pPr>
    <w:rPr>
      <w:rFonts w:ascii="Calibri" w:eastAsia="Times New Roman" w:hAnsi="Calibri" w:cs="Times New Roman"/>
      <w:sz w:val="22"/>
      <w:szCs w:val="21"/>
      <w:lang w:eastAsia="es-E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0B333B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B333B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E38E7"/>
    <w:pPr>
      <w:spacing w:after="0" w:line="240" w:lineRule="auto"/>
    </w:pPr>
    <w:rPr>
      <w:rFonts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E95DCF"/>
    <w:pPr>
      <w:spacing w:after="0" w:line="240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.horvat@uni-jena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wEE9+qgSAUMIxr240kvpeLgUfA==">AMUW2mU9AnfmTNnAYrHSAml8s/TWWGD7nQ6tG0pozSqorGX5e3uAolpxQAuKOBlI8Fn7wwGhzGkY1IPJChkPjAJH5AG0oPOxKcbgsOzl+rCr7bo5JE6FfyAI5iigmI21ztdODumX7IKO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BOKOVOY</dc:creator>
  <cp:lastModifiedBy>UNC Support</cp:lastModifiedBy>
  <cp:revision>2</cp:revision>
  <dcterms:created xsi:type="dcterms:W3CDTF">2025-03-17T00:07:00Z</dcterms:created>
  <dcterms:modified xsi:type="dcterms:W3CDTF">2025-03-17T00:07:00Z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0x010100A8C0956F06232043AC1B86817BBEA1E5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